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EE" w:rsidRDefault="00742F5C">
      <w:pPr>
        <w:spacing w:before="156"/>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附件</w:t>
      </w:r>
      <w:r w:rsidR="00FD78C1">
        <w:rPr>
          <w:rFonts w:ascii="宋体" w:eastAsia="宋体" w:hAnsi="宋体" w:cs="宋体"/>
          <w:color w:val="000000"/>
          <w:sz w:val="28"/>
          <w:szCs w:val="28"/>
        </w:rPr>
        <w:t>1</w:t>
      </w:r>
    </w:p>
    <w:p w:rsidR="00E838EE" w:rsidRDefault="00742F5C" w:rsidP="008D6A29">
      <w:pPr>
        <w:spacing w:before="156"/>
        <w:jc w:val="center"/>
        <w:textAlignment w:val="baseline"/>
        <w:rPr>
          <w:color w:val="000000" w:themeColor="text1"/>
          <w:sz w:val="32"/>
        </w:rPr>
      </w:pPr>
      <w:r>
        <w:rPr>
          <w:rFonts w:ascii="黑体" w:eastAsia="黑体" w:hAnsi="黑体" w:cs="黑体" w:hint="eastAsia"/>
          <w:color w:val="000000"/>
          <w:sz w:val="36"/>
          <w:szCs w:val="36"/>
        </w:rPr>
        <w:t>山东石油化工学院二级心理辅导站</w:t>
      </w:r>
      <w:r w:rsidR="002D7FCF">
        <w:rPr>
          <w:rFonts w:ascii="黑体" w:eastAsia="黑体" w:hAnsi="黑体" w:cs="黑体" w:hint="eastAsia"/>
          <w:color w:val="000000"/>
          <w:sz w:val="36"/>
          <w:szCs w:val="36"/>
        </w:rPr>
        <w:t>创建</w:t>
      </w:r>
      <w:r>
        <w:rPr>
          <w:rFonts w:ascii="黑体" w:eastAsia="黑体" w:hAnsi="黑体" w:cs="黑体" w:hint="eastAsia"/>
          <w:color w:val="000000"/>
          <w:sz w:val="36"/>
          <w:szCs w:val="36"/>
        </w:rPr>
        <w:t>标准</w:t>
      </w:r>
      <w:r w:rsidRPr="008D6A29">
        <w:rPr>
          <w:rFonts w:ascii="黑体" w:eastAsia="黑体" w:hAnsi="黑体" w:cs="黑体" w:hint="eastAsia"/>
          <w:color w:val="000000"/>
          <w:sz w:val="36"/>
          <w:szCs w:val="36"/>
        </w:rPr>
        <w:t>（试行）</w:t>
      </w:r>
    </w:p>
    <w:tbl>
      <w:tblPr>
        <w:tblStyle w:val="a7"/>
        <w:tblW w:w="15027" w:type="dxa"/>
        <w:jc w:val="center"/>
        <w:tblLayout w:type="fixed"/>
        <w:tblLook w:val="04A0" w:firstRow="1" w:lastRow="0" w:firstColumn="1" w:lastColumn="0" w:noHBand="0" w:noVBand="1"/>
      </w:tblPr>
      <w:tblGrid>
        <w:gridCol w:w="710"/>
        <w:gridCol w:w="12474"/>
        <w:gridCol w:w="1843"/>
      </w:tblGrid>
      <w:tr w:rsidR="00370F89" w:rsidTr="008D6A29">
        <w:trPr>
          <w:cantSplit/>
          <w:trHeight w:val="567"/>
          <w:jc w:val="center"/>
        </w:trPr>
        <w:tc>
          <w:tcPr>
            <w:tcW w:w="710" w:type="dxa"/>
            <w:vAlign w:val="center"/>
          </w:tcPr>
          <w:p w:rsidR="00370F89" w:rsidRDefault="00370F89">
            <w:pPr>
              <w:jc w:val="center"/>
              <w:textAlignment w:val="baseline"/>
              <w:rPr>
                <w:b/>
                <w:sz w:val="24"/>
              </w:rPr>
            </w:pPr>
            <w:r>
              <w:rPr>
                <w:rFonts w:hint="eastAsia"/>
                <w:b/>
                <w:sz w:val="24"/>
              </w:rPr>
              <w:t>一级标准</w:t>
            </w:r>
          </w:p>
        </w:tc>
        <w:tc>
          <w:tcPr>
            <w:tcW w:w="12474" w:type="dxa"/>
            <w:vAlign w:val="center"/>
          </w:tcPr>
          <w:p w:rsidR="00370F89" w:rsidRDefault="00370F89">
            <w:pPr>
              <w:jc w:val="center"/>
              <w:textAlignment w:val="baseline"/>
              <w:rPr>
                <w:b/>
                <w:sz w:val="24"/>
              </w:rPr>
            </w:pPr>
            <w:r>
              <w:rPr>
                <w:rFonts w:hint="eastAsia"/>
                <w:b/>
                <w:sz w:val="24"/>
              </w:rPr>
              <w:t>二级标准</w:t>
            </w:r>
          </w:p>
        </w:tc>
        <w:tc>
          <w:tcPr>
            <w:tcW w:w="1843" w:type="dxa"/>
            <w:vAlign w:val="center"/>
          </w:tcPr>
          <w:p w:rsidR="00370F89" w:rsidRDefault="00370F89">
            <w:pPr>
              <w:jc w:val="center"/>
              <w:textAlignment w:val="baseline"/>
              <w:rPr>
                <w:b/>
                <w:sz w:val="24"/>
              </w:rPr>
            </w:pPr>
            <w:r>
              <w:rPr>
                <w:rFonts w:hint="eastAsia"/>
                <w:b/>
                <w:sz w:val="24"/>
              </w:rPr>
              <w:t>备注</w:t>
            </w:r>
          </w:p>
        </w:tc>
      </w:tr>
      <w:tr w:rsidR="00370F89" w:rsidTr="00F13EEB">
        <w:trPr>
          <w:trHeight w:val="770"/>
          <w:jc w:val="center"/>
        </w:trPr>
        <w:tc>
          <w:tcPr>
            <w:tcW w:w="710" w:type="dxa"/>
            <w:vMerge w:val="restart"/>
            <w:textDirection w:val="tbRlV"/>
            <w:vAlign w:val="center"/>
          </w:tcPr>
          <w:p w:rsidR="00370F89" w:rsidRDefault="00370F89" w:rsidP="006A704B">
            <w:pPr>
              <w:ind w:left="113" w:right="113"/>
              <w:jc w:val="center"/>
              <w:textAlignment w:val="baseline"/>
              <w:rPr>
                <w:b/>
                <w:sz w:val="24"/>
              </w:rPr>
            </w:pPr>
            <w:r>
              <w:rPr>
                <w:rFonts w:hint="eastAsia"/>
                <w:b/>
                <w:sz w:val="24"/>
              </w:rPr>
              <w:t>组织机构</w:t>
            </w:r>
          </w:p>
        </w:tc>
        <w:tc>
          <w:tcPr>
            <w:tcW w:w="12474" w:type="dxa"/>
            <w:vAlign w:val="center"/>
          </w:tcPr>
          <w:p w:rsidR="00370F89" w:rsidRPr="00610449" w:rsidRDefault="00370F89" w:rsidP="001A2B33">
            <w:pPr>
              <w:snapToGrid w:val="0"/>
              <w:textAlignment w:val="baseline"/>
              <w:rPr>
                <w:kern w:val="0"/>
                <w:sz w:val="24"/>
                <w:szCs w:val="24"/>
              </w:rPr>
            </w:pPr>
            <w:r>
              <w:rPr>
                <w:rFonts w:hint="eastAsia"/>
                <w:color w:val="000000" w:themeColor="text1"/>
                <w:sz w:val="24"/>
                <w:szCs w:val="24"/>
              </w:rPr>
              <w:t>1.</w:t>
            </w:r>
            <w:r w:rsidRPr="00AA4CA9">
              <w:rPr>
                <w:rFonts w:hint="eastAsia"/>
                <w:sz w:val="24"/>
                <w:szCs w:val="24"/>
              </w:rPr>
              <w:t>学院成立</w:t>
            </w:r>
            <w:r w:rsidR="001A2B33" w:rsidRPr="00AA4CA9">
              <w:rPr>
                <w:rFonts w:hint="eastAsia"/>
                <w:sz w:val="24"/>
                <w:szCs w:val="24"/>
              </w:rPr>
              <w:t>学生心理</w:t>
            </w:r>
            <w:r w:rsidR="001A2B33" w:rsidRPr="00AA4CA9">
              <w:rPr>
                <w:sz w:val="24"/>
                <w:szCs w:val="24"/>
              </w:rPr>
              <w:t>健康教育</w:t>
            </w:r>
            <w:r w:rsidRPr="00AA4CA9">
              <w:rPr>
                <w:rFonts w:hint="eastAsia"/>
                <w:sz w:val="24"/>
                <w:szCs w:val="24"/>
              </w:rPr>
              <w:t>工作领导小组，由</w:t>
            </w:r>
            <w:r w:rsidR="002D7FCF" w:rsidRPr="00AA4CA9">
              <w:rPr>
                <w:rFonts w:hint="eastAsia"/>
                <w:sz w:val="24"/>
                <w:szCs w:val="24"/>
              </w:rPr>
              <w:t>学院分管</w:t>
            </w:r>
            <w:r w:rsidR="002D7FCF" w:rsidRPr="00AA4CA9">
              <w:rPr>
                <w:sz w:val="24"/>
                <w:szCs w:val="24"/>
              </w:rPr>
              <w:t>学生工作的领导</w:t>
            </w:r>
            <w:r w:rsidRPr="00AA4CA9">
              <w:rPr>
                <w:rFonts w:hint="eastAsia"/>
                <w:sz w:val="24"/>
                <w:szCs w:val="24"/>
              </w:rPr>
              <w:t>负责，统筹全院学生心理</w:t>
            </w:r>
            <w:r w:rsidRPr="00AA4CA9">
              <w:rPr>
                <w:sz w:val="24"/>
                <w:szCs w:val="24"/>
              </w:rPr>
              <w:t>育人</w:t>
            </w:r>
            <w:r w:rsidRPr="00AA4CA9">
              <w:rPr>
                <w:rFonts w:hint="eastAsia"/>
                <w:sz w:val="24"/>
                <w:szCs w:val="24"/>
              </w:rPr>
              <w:t>工作。</w:t>
            </w:r>
            <w:r w:rsidR="00610449">
              <w:rPr>
                <w:rStyle w:val="fontstyle01"/>
              </w:rPr>
              <w:t>每学期学院党政联席会至少</w:t>
            </w:r>
            <w:r w:rsidR="00610449">
              <w:rPr>
                <w:rStyle w:val="fontstyle01"/>
              </w:rPr>
              <w:t>1</w:t>
            </w:r>
            <w:r w:rsidR="00610449">
              <w:rPr>
                <w:rStyle w:val="fontstyle01"/>
              </w:rPr>
              <w:t>次专题研讨学院心理健康教育工作</w:t>
            </w:r>
            <w:r w:rsidR="00610449">
              <w:rPr>
                <w:rStyle w:val="fontstyle01"/>
                <w:rFonts w:hint="eastAsia"/>
              </w:rPr>
              <w:t>，</w:t>
            </w:r>
            <w:r w:rsidR="00610449">
              <w:rPr>
                <w:rStyle w:val="fontstyle01"/>
              </w:rPr>
              <w:t>学生工作例会至少</w:t>
            </w:r>
            <w:r w:rsidR="00D33097">
              <w:rPr>
                <w:rStyle w:val="fontstyle01"/>
              </w:rPr>
              <w:t>每月</w:t>
            </w:r>
            <w:r w:rsidR="00D33097">
              <w:rPr>
                <w:rStyle w:val="fontstyle01"/>
                <w:rFonts w:hint="eastAsia"/>
              </w:rPr>
              <w:t>1</w:t>
            </w:r>
            <w:r w:rsidR="00610449">
              <w:rPr>
                <w:rStyle w:val="fontstyle01"/>
              </w:rPr>
              <w:t>次</w:t>
            </w:r>
            <w:r w:rsidR="00610449">
              <w:rPr>
                <w:rStyle w:val="fontstyle01"/>
                <w:rFonts w:hint="eastAsia"/>
              </w:rPr>
              <w:t>专题</w:t>
            </w:r>
            <w:r w:rsidR="00610449">
              <w:rPr>
                <w:rStyle w:val="fontstyle01"/>
              </w:rPr>
              <w:t>研讨</w:t>
            </w:r>
            <w:r w:rsidR="00610449">
              <w:rPr>
                <w:rStyle w:val="fontstyle01"/>
                <w:rFonts w:hint="eastAsia"/>
              </w:rPr>
              <w:t>学院</w:t>
            </w:r>
            <w:r w:rsidR="00610449">
              <w:rPr>
                <w:rStyle w:val="fontstyle01"/>
              </w:rPr>
              <w:t>重点</w:t>
            </w:r>
            <w:r w:rsidR="00610449">
              <w:rPr>
                <w:rStyle w:val="fontstyle01"/>
                <w:rFonts w:hint="eastAsia"/>
              </w:rPr>
              <w:t>关注</w:t>
            </w:r>
            <w:r w:rsidR="00F41108">
              <w:rPr>
                <w:rStyle w:val="fontstyle01"/>
              </w:rPr>
              <w:t>学生</w:t>
            </w:r>
            <w:r w:rsidR="00610449">
              <w:rPr>
                <w:rStyle w:val="fontstyle01"/>
              </w:rPr>
              <w:t>。</w:t>
            </w:r>
          </w:p>
        </w:tc>
        <w:tc>
          <w:tcPr>
            <w:tcW w:w="1843" w:type="dxa"/>
            <w:vAlign w:val="center"/>
          </w:tcPr>
          <w:p w:rsidR="00370F89" w:rsidRDefault="00370F89">
            <w:pPr>
              <w:snapToGrid w:val="0"/>
              <w:jc w:val="center"/>
              <w:textAlignment w:val="baseline"/>
              <w:rPr>
                <w:color w:val="000000" w:themeColor="text1"/>
                <w:sz w:val="24"/>
                <w:szCs w:val="24"/>
              </w:rPr>
            </w:pPr>
            <w:r>
              <w:rPr>
                <w:rFonts w:hint="eastAsia"/>
                <w:color w:val="000000" w:themeColor="text1"/>
                <w:sz w:val="24"/>
                <w:szCs w:val="24"/>
              </w:rPr>
              <w:t>提</w:t>
            </w:r>
            <w:r w:rsidR="00610449">
              <w:rPr>
                <w:rFonts w:hint="eastAsia"/>
                <w:color w:val="000000" w:themeColor="text1"/>
                <w:sz w:val="24"/>
                <w:szCs w:val="24"/>
              </w:rPr>
              <w:t>供文件</w:t>
            </w:r>
            <w:r w:rsidR="00610449">
              <w:rPr>
                <w:color w:val="000000" w:themeColor="text1"/>
                <w:sz w:val="24"/>
                <w:szCs w:val="24"/>
              </w:rPr>
              <w:t>、会议记录</w:t>
            </w:r>
            <w:r w:rsidR="00610449">
              <w:rPr>
                <w:rFonts w:hint="eastAsia"/>
                <w:color w:val="000000" w:themeColor="text1"/>
                <w:sz w:val="24"/>
                <w:szCs w:val="24"/>
              </w:rPr>
              <w:t>等</w:t>
            </w:r>
          </w:p>
        </w:tc>
      </w:tr>
      <w:tr w:rsidR="00370F89" w:rsidTr="008D6A29">
        <w:trPr>
          <w:trHeight w:val="567"/>
          <w:jc w:val="center"/>
        </w:trPr>
        <w:tc>
          <w:tcPr>
            <w:tcW w:w="710" w:type="dxa"/>
            <w:vMerge/>
            <w:textDirection w:val="tbRlV"/>
            <w:vAlign w:val="center"/>
          </w:tcPr>
          <w:p w:rsidR="00370F89" w:rsidRDefault="00370F89" w:rsidP="006A704B">
            <w:pPr>
              <w:ind w:left="113" w:right="113"/>
              <w:jc w:val="center"/>
              <w:textAlignment w:val="baseline"/>
              <w:rPr>
                <w:b/>
                <w:sz w:val="24"/>
              </w:rPr>
            </w:pPr>
          </w:p>
        </w:tc>
        <w:tc>
          <w:tcPr>
            <w:tcW w:w="12474" w:type="dxa"/>
            <w:vAlign w:val="center"/>
          </w:tcPr>
          <w:p w:rsidR="00370F89" w:rsidRDefault="00370F89" w:rsidP="008D6A29">
            <w:pPr>
              <w:snapToGrid w:val="0"/>
              <w:textAlignment w:val="baseline"/>
              <w:rPr>
                <w:color w:val="000000" w:themeColor="text1"/>
                <w:sz w:val="24"/>
                <w:szCs w:val="24"/>
              </w:rPr>
            </w:pPr>
            <w:r>
              <w:rPr>
                <w:rFonts w:hint="eastAsia"/>
                <w:color w:val="000000" w:themeColor="text1"/>
                <w:sz w:val="24"/>
                <w:szCs w:val="24"/>
              </w:rPr>
              <w:t>2.</w:t>
            </w:r>
            <w:r>
              <w:rPr>
                <w:rFonts w:hint="eastAsia"/>
                <w:color w:val="000000" w:themeColor="text1"/>
                <w:sz w:val="24"/>
                <w:szCs w:val="24"/>
              </w:rPr>
              <w:t>学院二级心理辅导站，由专人负责</w:t>
            </w:r>
            <w:r w:rsidR="008D6A29">
              <w:rPr>
                <w:rFonts w:hint="eastAsia"/>
                <w:color w:val="000000" w:themeColor="text1"/>
                <w:sz w:val="24"/>
                <w:szCs w:val="24"/>
              </w:rPr>
              <w:t>（</w:t>
            </w:r>
            <w:r w:rsidR="008D6A29" w:rsidRPr="008D6A29">
              <w:rPr>
                <w:rFonts w:hint="eastAsia"/>
                <w:color w:val="000000" w:themeColor="text1"/>
                <w:sz w:val="24"/>
                <w:szCs w:val="24"/>
              </w:rPr>
              <w:t>具有心理咨询师相关资质或心理学</w:t>
            </w:r>
            <w:r w:rsidR="008D6A29">
              <w:rPr>
                <w:rFonts w:hint="eastAsia"/>
                <w:color w:val="000000" w:themeColor="text1"/>
                <w:sz w:val="24"/>
                <w:szCs w:val="24"/>
              </w:rPr>
              <w:t>、</w:t>
            </w:r>
            <w:r w:rsidR="008D6A29">
              <w:rPr>
                <w:color w:val="000000" w:themeColor="text1"/>
                <w:sz w:val="24"/>
                <w:szCs w:val="24"/>
              </w:rPr>
              <w:t>教育学</w:t>
            </w:r>
            <w:r w:rsidR="008D6A29" w:rsidRPr="008D6A29">
              <w:rPr>
                <w:rFonts w:hint="eastAsia"/>
                <w:color w:val="000000" w:themeColor="text1"/>
                <w:sz w:val="24"/>
                <w:szCs w:val="24"/>
              </w:rPr>
              <w:t>学习经历</w:t>
            </w:r>
            <w:r w:rsidR="008D6A29">
              <w:rPr>
                <w:rFonts w:hint="eastAsia"/>
                <w:color w:val="000000" w:themeColor="text1"/>
                <w:sz w:val="24"/>
                <w:szCs w:val="24"/>
              </w:rPr>
              <w:t>者优先</w:t>
            </w:r>
            <w:r w:rsidR="008D6A29">
              <w:rPr>
                <w:color w:val="000000" w:themeColor="text1"/>
                <w:sz w:val="24"/>
                <w:szCs w:val="24"/>
              </w:rPr>
              <w:t>安排</w:t>
            </w:r>
            <w:r w:rsidR="008D6A29">
              <w:rPr>
                <w:rFonts w:hint="eastAsia"/>
                <w:color w:val="000000" w:themeColor="text1"/>
                <w:sz w:val="24"/>
                <w:szCs w:val="24"/>
              </w:rPr>
              <w:t>）</w:t>
            </w:r>
            <w:r>
              <w:rPr>
                <w:rFonts w:hint="eastAsia"/>
                <w:color w:val="000000" w:themeColor="text1"/>
                <w:sz w:val="24"/>
                <w:szCs w:val="24"/>
              </w:rPr>
              <w:t>，组织实施本学院学生心理育人工作。</w:t>
            </w:r>
          </w:p>
        </w:tc>
        <w:tc>
          <w:tcPr>
            <w:tcW w:w="1843" w:type="dxa"/>
            <w:vAlign w:val="center"/>
          </w:tcPr>
          <w:p w:rsidR="00370F89" w:rsidRDefault="00370F89">
            <w:pPr>
              <w:snapToGrid w:val="0"/>
              <w:jc w:val="center"/>
              <w:textAlignment w:val="baseline"/>
              <w:rPr>
                <w:color w:val="000000" w:themeColor="text1"/>
                <w:sz w:val="24"/>
                <w:szCs w:val="24"/>
              </w:rPr>
            </w:pPr>
            <w:r>
              <w:rPr>
                <w:rFonts w:hint="eastAsia"/>
                <w:color w:val="000000" w:themeColor="text1"/>
                <w:sz w:val="24"/>
                <w:szCs w:val="24"/>
              </w:rPr>
              <w:t>提供名单</w:t>
            </w:r>
          </w:p>
        </w:tc>
      </w:tr>
      <w:tr w:rsidR="00370F89" w:rsidTr="008D6A29">
        <w:trPr>
          <w:trHeight w:val="567"/>
          <w:jc w:val="center"/>
        </w:trPr>
        <w:tc>
          <w:tcPr>
            <w:tcW w:w="710" w:type="dxa"/>
            <w:vMerge/>
            <w:textDirection w:val="tbRlV"/>
            <w:vAlign w:val="center"/>
          </w:tcPr>
          <w:p w:rsidR="00370F89" w:rsidRDefault="00370F89" w:rsidP="006A704B">
            <w:pPr>
              <w:ind w:left="113" w:right="113"/>
              <w:jc w:val="center"/>
              <w:textAlignment w:val="baseline"/>
              <w:rPr>
                <w:b/>
                <w:sz w:val="24"/>
              </w:rPr>
            </w:pPr>
          </w:p>
        </w:tc>
        <w:tc>
          <w:tcPr>
            <w:tcW w:w="12474" w:type="dxa"/>
            <w:vAlign w:val="center"/>
          </w:tcPr>
          <w:p w:rsidR="00370F89" w:rsidRDefault="00370F89" w:rsidP="00610449">
            <w:pPr>
              <w:snapToGrid w:val="0"/>
              <w:textAlignment w:val="baseline"/>
              <w:rPr>
                <w:color w:val="000000" w:themeColor="text1"/>
                <w:sz w:val="24"/>
                <w:szCs w:val="24"/>
              </w:rPr>
            </w:pPr>
            <w:r>
              <w:rPr>
                <w:rFonts w:hint="eastAsia"/>
                <w:color w:val="000000" w:themeColor="text1"/>
                <w:sz w:val="24"/>
                <w:szCs w:val="24"/>
              </w:rPr>
              <w:t>3.</w:t>
            </w:r>
            <w:r w:rsidR="00610449">
              <w:rPr>
                <w:rFonts w:hint="eastAsia"/>
                <w:color w:val="000000" w:themeColor="text1"/>
                <w:sz w:val="24"/>
                <w:szCs w:val="24"/>
              </w:rPr>
              <w:t>班级设有心理委</w:t>
            </w:r>
            <w:r>
              <w:rPr>
                <w:rFonts w:hint="eastAsia"/>
                <w:color w:val="000000" w:themeColor="text1"/>
                <w:sz w:val="24"/>
                <w:szCs w:val="24"/>
              </w:rPr>
              <w:t>员，宿舍设有心理信息员，成立专门</w:t>
            </w:r>
            <w:r>
              <w:rPr>
                <w:color w:val="000000" w:themeColor="text1"/>
                <w:sz w:val="24"/>
                <w:szCs w:val="24"/>
              </w:rPr>
              <w:t>的</w:t>
            </w:r>
            <w:r>
              <w:rPr>
                <w:rFonts w:hint="eastAsia"/>
                <w:color w:val="000000" w:themeColor="text1"/>
                <w:sz w:val="24"/>
                <w:szCs w:val="24"/>
              </w:rPr>
              <w:t>学生</w:t>
            </w:r>
            <w:r w:rsidR="00610449">
              <w:rPr>
                <w:rFonts w:hint="eastAsia"/>
                <w:color w:val="000000" w:themeColor="text1"/>
                <w:sz w:val="24"/>
                <w:szCs w:val="24"/>
              </w:rPr>
              <w:t>组织</w:t>
            </w:r>
            <w:r>
              <w:rPr>
                <w:color w:val="000000" w:themeColor="text1"/>
                <w:sz w:val="24"/>
                <w:szCs w:val="24"/>
              </w:rPr>
              <w:t>团体</w:t>
            </w:r>
            <w:r>
              <w:rPr>
                <w:rFonts w:hint="eastAsia"/>
                <w:color w:val="000000" w:themeColor="text1"/>
                <w:sz w:val="24"/>
                <w:szCs w:val="24"/>
              </w:rPr>
              <w:t>。</w:t>
            </w:r>
          </w:p>
        </w:tc>
        <w:tc>
          <w:tcPr>
            <w:tcW w:w="1843" w:type="dxa"/>
            <w:vAlign w:val="center"/>
          </w:tcPr>
          <w:p w:rsidR="00370F89" w:rsidRDefault="00370F89">
            <w:pPr>
              <w:snapToGrid w:val="0"/>
              <w:jc w:val="center"/>
              <w:textAlignment w:val="baseline"/>
              <w:rPr>
                <w:color w:val="000000" w:themeColor="text1"/>
                <w:sz w:val="24"/>
                <w:szCs w:val="24"/>
              </w:rPr>
            </w:pPr>
            <w:r>
              <w:rPr>
                <w:rFonts w:hint="eastAsia"/>
                <w:color w:val="000000" w:themeColor="text1"/>
                <w:sz w:val="24"/>
                <w:szCs w:val="24"/>
              </w:rPr>
              <w:t>提供名单</w:t>
            </w:r>
          </w:p>
        </w:tc>
      </w:tr>
      <w:tr w:rsidR="00370F89" w:rsidTr="008D6A29">
        <w:trPr>
          <w:trHeight w:val="567"/>
          <w:jc w:val="center"/>
        </w:trPr>
        <w:tc>
          <w:tcPr>
            <w:tcW w:w="710" w:type="dxa"/>
            <w:vMerge/>
            <w:textDirection w:val="tbRlV"/>
            <w:vAlign w:val="center"/>
          </w:tcPr>
          <w:p w:rsidR="00370F89" w:rsidRDefault="00370F89" w:rsidP="006A704B">
            <w:pPr>
              <w:ind w:left="113" w:right="113"/>
              <w:jc w:val="center"/>
              <w:textAlignment w:val="baseline"/>
              <w:rPr>
                <w:b/>
                <w:sz w:val="24"/>
              </w:rPr>
            </w:pPr>
          </w:p>
        </w:tc>
        <w:tc>
          <w:tcPr>
            <w:tcW w:w="12474" w:type="dxa"/>
            <w:vAlign w:val="center"/>
          </w:tcPr>
          <w:p w:rsidR="00370F89" w:rsidRDefault="00370F89">
            <w:pPr>
              <w:snapToGrid w:val="0"/>
              <w:textAlignment w:val="baseline"/>
              <w:rPr>
                <w:color w:val="000000" w:themeColor="text1"/>
                <w:sz w:val="24"/>
                <w:szCs w:val="24"/>
              </w:rPr>
            </w:pPr>
            <w:r>
              <w:rPr>
                <w:rFonts w:hint="eastAsia"/>
                <w:color w:val="000000" w:themeColor="text1"/>
                <w:sz w:val="24"/>
                <w:szCs w:val="24"/>
              </w:rPr>
              <w:t>4.</w:t>
            </w:r>
            <w:r>
              <w:rPr>
                <w:rFonts w:hint="eastAsia"/>
                <w:color w:val="000000" w:themeColor="text1"/>
                <w:sz w:val="24"/>
                <w:szCs w:val="24"/>
              </w:rPr>
              <w:t>围绕学院心理育人工作，建立完善的规章制度（含对特殊群体的帮扶措施）</w:t>
            </w:r>
            <w:r w:rsidR="008D6A29">
              <w:rPr>
                <w:rFonts w:hint="eastAsia"/>
                <w:color w:val="000000" w:themeColor="text1"/>
                <w:sz w:val="24"/>
                <w:szCs w:val="24"/>
              </w:rPr>
              <w:t>。</w:t>
            </w:r>
          </w:p>
        </w:tc>
        <w:tc>
          <w:tcPr>
            <w:tcW w:w="1843" w:type="dxa"/>
            <w:vAlign w:val="center"/>
          </w:tcPr>
          <w:p w:rsidR="00370F89" w:rsidRDefault="00370F89">
            <w:pPr>
              <w:snapToGrid w:val="0"/>
              <w:jc w:val="center"/>
              <w:textAlignment w:val="baseline"/>
              <w:rPr>
                <w:color w:val="000000" w:themeColor="text1"/>
                <w:sz w:val="24"/>
                <w:szCs w:val="24"/>
              </w:rPr>
            </w:pPr>
            <w:r>
              <w:rPr>
                <w:rFonts w:hint="eastAsia"/>
                <w:color w:val="000000" w:themeColor="text1"/>
                <w:sz w:val="24"/>
                <w:szCs w:val="24"/>
              </w:rPr>
              <w:t>提供相关资料</w:t>
            </w:r>
          </w:p>
        </w:tc>
      </w:tr>
      <w:tr w:rsidR="00370F89" w:rsidTr="008D6A29">
        <w:trPr>
          <w:trHeight w:val="567"/>
          <w:jc w:val="center"/>
        </w:trPr>
        <w:tc>
          <w:tcPr>
            <w:tcW w:w="710" w:type="dxa"/>
            <w:vMerge w:val="restart"/>
            <w:textDirection w:val="tbRlV"/>
            <w:vAlign w:val="center"/>
          </w:tcPr>
          <w:p w:rsidR="00370F89" w:rsidRDefault="00370F89" w:rsidP="006A704B">
            <w:pPr>
              <w:ind w:left="113" w:right="113"/>
              <w:jc w:val="center"/>
              <w:textAlignment w:val="baseline"/>
              <w:rPr>
                <w:b/>
                <w:sz w:val="24"/>
              </w:rPr>
            </w:pPr>
            <w:r>
              <w:rPr>
                <w:rFonts w:hint="eastAsia"/>
                <w:b/>
                <w:sz w:val="24"/>
              </w:rPr>
              <w:t>场地建设</w:t>
            </w:r>
          </w:p>
        </w:tc>
        <w:tc>
          <w:tcPr>
            <w:tcW w:w="12474" w:type="dxa"/>
            <w:vAlign w:val="center"/>
          </w:tcPr>
          <w:p w:rsidR="00370F89" w:rsidRDefault="00370F89" w:rsidP="001A2B33">
            <w:pPr>
              <w:snapToGrid w:val="0"/>
              <w:textAlignment w:val="baseline"/>
              <w:rPr>
                <w:color w:val="000000" w:themeColor="text1"/>
                <w:sz w:val="24"/>
                <w:szCs w:val="24"/>
              </w:rPr>
            </w:pPr>
            <w:r>
              <w:rPr>
                <w:rFonts w:hint="eastAsia"/>
                <w:color w:val="000000" w:themeColor="text1"/>
                <w:sz w:val="24"/>
                <w:szCs w:val="24"/>
              </w:rPr>
              <w:t>1.</w:t>
            </w:r>
            <w:r>
              <w:rPr>
                <w:rFonts w:hint="eastAsia"/>
                <w:color w:val="000000" w:themeColor="text1"/>
                <w:sz w:val="24"/>
                <w:szCs w:val="24"/>
              </w:rPr>
              <w:t>建设有二级心理辅导站工作</w:t>
            </w:r>
            <w:r w:rsidR="00610449">
              <w:rPr>
                <w:rFonts w:hint="eastAsia"/>
                <w:color w:val="000000" w:themeColor="text1"/>
                <w:sz w:val="24"/>
                <w:szCs w:val="24"/>
              </w:rPr>
              <w:t>独立</w:t>
            </w:r>
            <w:r w:rsidR="00610449">
              <w:rPr>
                <w:color w:val="000000" w:themeColor="text1"/>
                <w:sz w:val="24"/>
                <w:szCs w:val="24"/>
              </w:rPr>
              <w:t>、</w:t>
            </w:r>
            <w:r>
              <w:rPr>
                <w:rFonts w:hint="eastAsia"/>
                <w:color w:val="000000" w:themeColor="text1"/>
                <w:sz w:val="24"/>
                <w:szCs w:val="24"/>
              </w:rPr>
              <w:t>专用场所，</w:t>
            </w:r>
            <w:r w:rsidR="00610449" w:rsidRPr="00610449">
              <w:rPr>
                <w:rFonts w:hint="eastAsia"/>
                <w:color w:val="000000" w:themeColor="text1"/>
                <w:sz w:val="24"/>
                <w:szCs w:val="24"/>
              </w:rPr>
              <w:t>面积不少于</w:t>
            </w:r>
            <w:r w:rsidR="00610449" w:rsidRPr="00610449">
              <w:rPr>
                <w:rFonts w:hint="eastAsia"/>
                <w:color w:val="000000" w:themeColor="text1"/>
                <w:sz w:val="24"/>
                <w:szCs w:val="24"/>
              </w:rPr>
              <w:t>12</w:t>
            </w:r>
            <w:r w:rsidR="00610449" w:rsidRPr="00610449">
              <w:rPr>
                <w:rFonts w:hint="eastAsia"/>
                <w:color w:val="000000" w:themeColor="text1"/>
                <w:sz w:val="24"/>
                <w:szCs w:val="24"/>
              </w:rPr>
              <w:t>平米</w:t>
            </w:r>
            <w:r w:rsidR="00610449">
              <w:rPr>
                <w:rFonts w:hint="eastAsia"/>
                <w:color w:val="000000" w:themeColor="text1"/>
                <w:sz w:val="24"/>
                <w:szCs w:val="24"/>
              </w:rPr>
              <w:t>，</w:t>
            </w:r>
            <w:r>
              <w:rPr>
                <w:rFonts w:hint="eastAsia"/>
                <w:color w:val="000000" w:themeColor="text1"/>
                <w:sz w:val="24"/>
                <w:szCs w:val="24"/>
              </w:rPr>
              <w:t>辅导站有特色名称。</w:t>
            </w:r>
          </w:p>
        </w:tc>
        <w:tc>
          <w:tcPr>
            <w:tcW w:w="1843" w:type="dxa"/>
            <w:vAlign w:val="center"/>
          </w:tcPr>
          <w:p w:rsidR="00370F89" w:rsidRDefault="00370F89">
            <w:pPr>
              <w:snapToGrid w:val="0"/>
              <w:jc w:val="center"/>
              <w:textAlignment w:val="baseline"/>
              <w:rPr>
                <w:color w:val="000000" w:themeColor="text1"/>
                <w:sz w:val="24"/>
                <w:szCs w:val="24"/>
              </w:rPr>
            </w:pPr>
            <w:r>
              <w:rPr>
                <w:rFonts w:hint="eastAsia"/>
                <w:color w:val="000000" w:themeColor="text1"/>
                <w:sz w:val="24"/>
                <w:szCs w:val="24"/>
              </w:rPr>
              <w:t>实地查看</w:t>
            </w:r>
          </w:p>
        </w:tc>
      </w:tr>
      <w:tr w:rsidR="00370F89" w:rsidTr="008D6A29">
        <w:trPr>
          <w:trHeight w:val="567"/>
          <w:jc w:val="center"/>
        </w:trPr>
        <w:tc>
          <w:tcPr>
            <w:tcW w:w="710" w:type="dxa"/>
            <w:vMerge/>
            <w:textDirection w:val="tbRlV"/>
            <w:vAlign w:val="center"/>
          </w:tcPr>
          <w:p w:rsidR="00370F89" w:rsidRDefault="00370F89" w:rsidP="006A704B">
            <w:pPr>
              <w:ind w:left="113" w:right="113"/>
              <w:jc w:val="center"/>
              <w:textAlignment w:val="baseline"/>
              <w:rPr>
                <w:b/>
                <w:sz w:val="24"/>
              </w:rPr>
            </w:pPr>
          </w:p>
        </w:tc>
        <w:tc>
          <w:tcPr>
            <w:tcW w:w="12474" w:type="dxa"/>
            <w:vAlign w:val="center"/>
          </w:tcPr>
          <w:p w:rsidR="00370F89" w:rsidRDefault="00370F89">
            <w:pPr>
              <w:snapToGrid w:val="0"/>
              <w:textAlignment w:val="baseline"/>
              <w:rPr>
                <w:color w:val="000000" w:themeColor="text1"/>
                <w:sz w:val="24"/>
                <w:szCs w:val="24"/>
              </w:rPr>
            </w:pPr>
            <w:r>
              <w:rPr>
                <w:rFonts w:hint="eastAsia"/>
                <w:color w:val="000000" w:themeColor="text1"/>
                <w:sz w:val="24"/>
                <w:szCs w:val="24"/>
              </w:rPr>
              <w:t>2.</w:t>
            </w:r>
            <w:r>
              <w:rPr>
                <w:rFonts w:hint="eastAsia"/>
                <w:color w:val="000000" w:themeColor="text1"/>
                <w:sz w:val="24"/>
                <w:szCs w:val="24"/>
              </w:rPr>
              <w:t>配备开展心理育人工作所需的</w:t>
            </w:r>
            <w:r w:rsidR="00D33097">
              <w:rPr>
                <w:rFonts w:hint="eastAsia"/>
                <w:color w:val="000000" w:themeColor="text1"/>
                <w:sz w:val="24"/>
                <w:szCs w:val="24"/>
              </w:rPr>
              <w:t>沙发</w:t>
            </w:r>
            <w:r w:rsidR="00D33097">
              <w:rPr>
                <w:color w:val="000000" w:themeColor="text1"/>
                <w:sz w:val="24"/>
                <w:szCs w:val="24"/>
              </w:rPr>
              <w:t>、茶几</w:t>
            </w:r>
            <w:r w:rsidR="00F41108">
              <w:rPr>
                <w:rFonts w:hint="eastAsia"/>
                <w:color w:val="000000" w:themeColor="text1"/>
                <w:sz w:val="24"/>
                <w:szCs w:val="24"/>
              </w:rPr>
              <w:t>、</w:t>
            </w:r>
            <w:r w:rsidR="00F41108">
              <w:rPr>
                <w:color w:val="000000" w:themeColor="text1"/>
                <w:sz w:val="24"/>
                <w:szCs w:val="24"/>
              </w:rPr>
              <w:t>桌椅等</w:t>
            </w:r>
            <w:r>
              <w:rPr>
                <w:rFonts w:hint="eastAsia"/>
                <w:color w:val="000000" w:themeColor="text1"/>
                <w:sz w:val="24"/>
                <w:szCs w:val="24"/>
              </w:rPr>
              <w:t>办公设备</w:t>
            </w:r>
            <w:r w:rsidR="008D6A29">
              <w:rPr>
                <w:rFonts w:hint="eastAsia"/>
                <w:color w:val="000000" w:themeColor="text1"/>
                <w:sz w:val="24"/>
                <w:szCs w:val="24"/>
              </w:rPr>
              <w:t>及心理健康教育类的图书资料、</w:t>
            </w:r>
            <w:r w:rsidR="008D6A29">
              <w:rPr>
                <w:color w:val="000000" w:themeColor="text1"/>
                <w:sz w:val="24"/>
                <w:szCs w:val="24"/>
              </w:rPr>
              <w:t>活动</w:t>
            </w:r>
            <w:r w:rsidR="008D6A29">
              <w:rPr>
                <w:rFonts w:hint="eastAsia"/>
                <w:color w:val="000000" w:themeColor="text1"/>
                <w:sz w:val="24"/>
                <w:szCs w:val="24"/>
              </w:rPr>
              <w:t>用品</w:t>
            </w:r>
            <w:r>
              <w:rPr>
                <w:rFonts w:hint="eastAsia"/>
                <w:color w:val="000000" w:themeColor="text1"/>
                <w:sz w:val="24"/>
                <w:szCs w:val="24"/>
              </w:rPr>
              <w:t>，环境整洁</w:t>
            </w:r>
            <w:r w:rsidR="00D33097">
              <w:rPr>
                <w:rFonts w:hint="eastAsia"/>
                <w:color w:val="000000" w:themeColor="text1"/>
                <w:sz w:val="24"/>
                <w:szCs w:val="24"/>
              </w:rPr>
              <w:t>、</w:t>
            </w:r>
            <w:r>
              <w:rPr>
                <w:rFonts w:hint="eastAsia"/>
                <w:color w:val="000000" w:themeColor="text1"/>
                <w:sz w:val="24"/>
                <w:szCs w:val="24"/>
              </w:rPr>
              <w:t>温馨</w:t>
            </w:r>
            <w:r w:rsidR="00D33097">
              <w:rPr>
                <w:rFonts w:hint="eastAsia"/>
                <w:color w:val="000000" w:themeColor="text1"/>
                <w:sz w:val="24"/>
                <w:szCs w:val="24"/>
              </w:rPr>
              <w:t>、舒适</w:t>
            </w:r>
            <w:r>
              <w:rPr>
                <w:rFonts w:hint="eastAsia"/>
                <w:color w:val="000000" w:themeColor="text1"/>
                <w:sz w:val="24"/>
                <w:szCs w:val="24"/>
              </w:rPr>
              <w:t>。</w:t>
            </w:r>
          </w:p>
        </w:tc>
        <w:tc>
          <w:tcPr>
            <w:tcW w:w="1843" w:type="dxa"/>
            <w:vAlign w:val="center"/>
          </w:tcPr>
          <w:p w:rsidR="00370F89" w:rsidRDefault="00370F89">
            <w:pPr>
              <w:snapToGrid w:val="0"/>
              <w:jc w:val="center"/>
              <w:textAlignment w:val="baseline"/>
              <w:rPr>
                <w:color w:val="000000" w:themeColor="text1"/>
                <w:sz w:val="24"/>
                <w:szCs w:val="24"/>
              </w:rPr>
            </w:pPr>
            <w:r>
              <w:rPr>
                <w:rFonts w:hint="eastAsia"/>
                <w:color w:val="000000" w:themeColor="text1"/>
                <w:sz w:val="24"/>
                <w:szCs w:val="24"/>
              </w:rPr>
              <w:t>实地查看</w:t>
            </w:r>
          </w:p>
        </w:tc>
      </w:tr>
      <w:tr w:rsidR="008D6A29" w:rsidTr="008D6A29">
        <w:trPr>
          <w:trHeight w:val="567"/>
          <w:jc w:val="center"/>
        </w:trPr>
        <w:tc>
          <w:tcPr>
            <w:tcW w:w="710" w:type="dxa"/>
            <w:vMerge w:val="restart"/>
            <w:textDirection w:val="tbRlV"/>
            <w:vAlign w:val="center"/>
          </w:tcPr>
          <w:p w:rsidR="008D6A29" w:rsidRDefault="008D6A29" w:rsidP="008D6A29">
            <w:pPr>
              <w:ind w:left="113" w:right="113"/>
              <w:jc w:val="center"/>
              <w:textAlignment w:val="baseline"/>
              <w:rPr>
                <w:b/>
                <w:sz w:val="24"/>
              </w:rPr>
            </w:pPr>
            <w:r>
              <w:rPr>
                <w:rFonts w:hint="eastAsia"/>
                <w:b/>
                <w:sz w:val="24"/>
              </w:rPr>
              <w:t>队伍建设</w:t>
            </w:r>
          </w:p>
        </w:tc>
        <w:tc>
          <w:tcPr>
            <w:tcW w:w="12474" w:type="dxa"/>
            <w:vAlign w:val="center"/>
          </w:tcPr>
          <w:p w:rsidR="008D6A29" w:rsidRDefault="008D6A29" w:rsidP="008D6A29">
            <w:pPr>
              <w:snapToGrid w:val="0"/>
              <w:textAlignment w:val="baseline"/>
              <w:rPr>
                <w:color w:val="000000" w:themeColor="text1"/>
                <w:sz w:val="24"/>
                <w:szCs w:val="24"/>
              </w:rPr>
            </w:pPr>
            <w:r>
              <w:rPr>
                <w:color w:val="000000" w:themeColor="text1"/>
                <w:sz w:val="24"/>
                <w:szCs w:val="24"/>
              </w:rPr>
              <w:t>1</w:t>
            </w:r>
            <w:r>
              <w:rPr>
                <w:rFonts w:hint="eastAsia"/>
                <w:color w:val="000000" w:themeColor="text1"/>
                <w:sz w:val="24"/>
                <w:szCs w:val="24"/>
              </w:rPr>
              <w:t>.</w:t>
            </w:r>
            <w:r>
              <w:rPr>
                <w:rFonts w:hint="eastAsia"/>
                <w:color w:val="000000" w:themeColor="text1"/>
                <w:sz w:val="24"/>
                <w:szCs w:val="24"/>
              </w:rPr>
              <w:t>每学期应组织学院辅导员参加心理健康教育相关培训、</w:t>
            </w:r>
            <w:r>
              <w:rPr>
                <w:color w:val="000000" w:themeColor="text1"/>
                <w:sz w:val="24"/>
                <w:szCs w:val="24"/>
              </w:rPr>
              <w:t>学习</w:t>
            </w:r>
            <w:r>
              <w:rPr>
                <w:rFonts w:hint="eastAsia"/>
                <w:color w:val="000000" w:themeColor="text1"/>
                <w:sz w:val="24"/>
                <w:szCs w:val="24"/>
              </w:rPr>
              <w:t>不少于</w:t>
            </w:r>
            <w:r>
              <w:rPr>
                <w:rFonts w:hint="eastAsia"/>
                <w:color w:val="000000" w:themeColor="text1"/>
                <w:sz w:val="24"/>
                <w:szCs w:val="24"/>
              </w:rPr>
              <w:t>2</w:t>
            </w:r>
            <w:r>
              <w:rPr>
                <w:rFonts w:hint="eastAsia"/>
                <w:color w:val="000000" w:themeColor="text1"/>
                <w:sz w:val="24"/>
                <w:szCs w:val="24"/>
              </w:rPr>
              <w:t>次，定期开展学生</w:t>
            </w:r>
            <w:r>
              <w:rPr>
                <w:color w:val="000000" w:themeColor="text1"/>
                <w:sz w:val="24"/>
                <w:szCs w:val="24"/>
              </w:rPr>
              <w:t>心理</w:t>
            </w:r>
            <w:r>
              <w:rPr>
                <w:rFonts w:hint="eastAsia"/>
                <w:color w:val="000000" w:themeColor="text1"/>
                <w:sz w:val="24"/>
                <w:szCs w:val="24"/>
              </w:rPr>
              <w:t>育人案例讨论。</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提供相关资料</w:t>
            </w:r>
          </w:p>
        </w:tc>
      </w:tr>
      <w:tr w:rsidR="00370F89" w:rsidTr="008D6A29">
        <w:trPr>
          <w:trHeight w:val="443"/>
          <w:jc w:val="center"/>
        </w:trPr>
        <w:tc>
          <w:tcPr>
            <w:tcW w:w="710" w:type="dxa"/>
            <w:vMerge/>
            <w:textDirection w:val="tbRlV"/>
            <w:vAlign w:val="center"/>
          </w:tcPr>
          <w:p w:rsidR="00370F89" w:rsidRDefault="00370F89" w:rsidP="006A704B">
            <w:pPr>
              <w:ind w:left="113" w:right="113"/>
              <w:jc w:val="center"/>
              <w:textAlignment w:val="baseline"/>
              <w:rPr>
                <w:b/>
                <w:sz w:val="24"/>
              </w:rPr>
            </w:pPr>
          </w:p>
        </w:tc>
        <w:tc>
          <w:tcPr>
            <w:tcW w:w="12474" w:type="dxa"/>
            <w:vAlign w:val="center"/>
          </w:tcPr>
          <w:p w:rsidR="00370F89" w:rsidRDefault="008D6A29" w:rsidP="00370F89">
            <w:pPr>
              <w:snapToGrid w:val="0"/>
              <w:textAlignment w:val="baseline"/>
              <w:rPr>
                <w:color w:val="000000" w:themeColor="text1"/>
                <w:sz w:val="24"/>
                <w:szCs w:val="24"/>
              </w:rPr>
            </w:pPr>
            <w:r>
              <w:rPr>
                <w:color w:val="000000" w:themeColor="text1"/>
                <w:sz w:val="24"/>
                <w:szCs w:val="24"/>
              </w:rPr>
              <w:t>2</w:t>
            </w:r>
            <w:r w:rsidR="00370F89">
              <w:rPr>
                <w:rFonts w:hint="eastAsia"/>
                <w:color w:val="000000" w:themeColor="text1"/>
                <w:sz w:val="24"/>
                <w:szCs w:val="24"/>
              </w:rPr>
              <w:t>.</w:t>
            </w:r>
            <w:r w:rsidR="00370F89">
              <w:rPr>
                <w:rFonts w:hint="eastAsia"/>
                <w:color w:val="000000" w:themeColor="text1"/>
                <w:sz w:val="24"/>
                <w:szCs w:val="24"/>
              </w:rPr>
              <w:t>每学期组织班级心理</w:t>
            </w:r>
            <w:r w:rsidR="00370F89">
              <w:rPr>
                <w:color w:val="000000" w:themeColor="text1"/>
                <w:sz w:val="24"/>
                <w:szCs w:val="24"/>
              </w:rPr>
              <w:t>委员</w:t>
            </w:r>
            <w:r w:rsidR="00370F89">
              <w:rPr>
                <w:rFonts w:hint="eastAsia"/>
                <w:color w:val="000000" w:themeColor="text1"/>
                <w:sz w:val="24"/>
                <w:szCs w:val="24"/>
              </w:rPr>
              <w:t>、宿舍心理信息员等开展心理</w:t>
            </w:r>
            <w:r w:rsidR="00370F89">
              <w:rPr>
                <w:color w:val="000000" w:themeColor="text1"/>
                <w:sz w:val="24"/>
                <w:szCs w:val="24"/>
              </w:rPr>
              <w:t>健康</w:t>
            </w:r>
            <w:r w:rsidR="00370F89">
              <w:rPr>
                <w:rFonts w:hint="eastAsia"/>
                <w:color w:val="000000" w:themeColor="text1"/>
                <w:sz w:val="24"/>
                <w:szCs w:val="24"/>
              </w:rPr>
              <w:t>专题培训不少于</w:t>
            </w:r>
            <w:r w:rsidR="00370F89">
              <w:rPr>
                <w:color w:val="000000" w:themeColor="text1"/>
                <w:sz w:val="24"/>
                <w:szCs w:val="24"/>
              </w:rPr>
              <w:t>2</w:t>
            </w:r>
            <w:r w:rsidR="00370F89">
              <w:rPr>
                <w:rFonts w:hint="eastAsia"/>
                <w:color w:val="000000" w:themeColor="text1"/>
                <w:sz w:val="24"/>
                <w:szCs w:val="24"/>
              </w:rPr>
              <w:t>次。</w:t>
            </w:r>
          </w:p>
        </w:tc>
        <w:tc>
          <w:tcPr>
            <w:tcW w:w="1843" w:type="dxa"/>
            <w:vAlign w:val="center"/>
          </w:tcPr>
          <w:p w:rsidR="00370F89" w:rsidRDefault="00370F89">
            <w:pPr>
              <w:snapToGrid w:val="0"/>
              <w:jc w:val="center"/>
              <w:textAlignment w:val="baseline"/>
              <w:rPr>
                <w:color w:val="000000" w:themeColor="text1"/>
                <w:sz w:val="24"/>
                <w:szCs w:val="24"/>
              </w:rPr>
            </w:pPr>
            <w:r>
              <w:rPr>
                <w:rFonts w:hint="eastAsia"/>
                <w:color w:val="000000" w:themeColor="text1"/>
                <w:sz w:val="24"/>
                <w:szCs w:val="24"/>
              </w:rPr>
              <w:t>提供相关资料</w:t>
            </w:r>
          </w:p>
        </w:tc>
      </w:tr>
      <w:tr w:rsidR="00370F89" w:rsidTr="008D6A29">
        <w:trPr>
          <w:trHeight w:val="550"/>
          <w:jc w:val="center"/>
        </w:trPr>
        <w:tc>
          <w:tcPr>
            <w:tcW w:w="710" w:type="dxa"/>
            <w:vMerge/>
            <w:textDirection w:val="tbRlV"/>
            <w:vAlign w:val="center"/>
          </w:tcPr>
          <w:p w:rsidR="00370F89" w:rsidRDefault="00370F89" w:rsidP="006A704B">
            <w:pPr>
              <w:ind w:left="113" w:right="113"/>
              <w:jc w:val="center"/>
              <w:textAlignment w:val="baseline"/>
              <w:rPr>
                <w:b/>
                <w:sz w:val="24"/>
              </w:rPr>
            </w:pPr>
          </w:p>
        </w:tc>
        <w:tc>
          <w:tcPr>
            <w:tcW w:w="12474" w:type="dxa"/>
            <w:vAlign w:val="center"/>
          </w:tcPr>
          <w:p w:rsidR="00370F89" w:rsidRDefault="008D6A29" w:rsidP="00370F89">
            <w:pPr>
              <w:snapToGrid w:val="0"/>
              <w:textAlignment w:val="baseline"/>
              <w:rPr>
                <w:color w:val="000000" w:themeColor="text1"/>
                <w:sz w:val="24"/>
                <w:szCs w:val="24"/>
              </w:rPr>
            </w:pPr>
            <w:r>
              <w:rPr>
                <w:color w:val="000000" w:themeColor="text1"/>
                <w:sz w:val="24"/>
                <w:szCs w:val="24"/>
              </w:rPr>
              <w:t>3</w:t>
            </w:r>
            <w:r w:rsidR="00B33FF0">
              <w:rPr>
                <w:rFonts w:hint="eastAsia"/>
                <w:color w:val="000000" w:themeColor="text1"/>
                <w:sz w:val="24"/>
                <w:szCs w:val="24"/>
              </w:rPr>
              <w:t>.</w:t>
            </w:r>
            <w:r w:rsidR="00370F89" w:rsidRPr="00370F89">
              <w:rPr>
                <w:rFonts w:hint="eastAsia"/>
                <w:color w:val="000000" w:themeColor="text1"/>
                <w:sz w:val="24"/>
                <w:szCs w:val="24"/>
              </w:rPr>
              <w:t>组织学院各班级开展</w:t>
            </w:r>
            <w:r w:rsidR="00370F89">
              <w:rPr>
                <w:rFonts w:hint="eastAsia"/>
                <w:color w:val="000000" w:themeColor="text1"/>
                <w:sz w:val="24"/>
                <w:szCs w:val="24"/>
              </w:rPr>
              <w:t>适合该</w:t>
            </w:r>
            <w:r w:rsidR="00370F89">
              <w:rPr>
                <w:color w:val="000000" w:themeColor="text1"/>
                <w:sz w:val="24"/>
                <w:szCs w:val="24"/>
              </w:rPr>
              <w:t>年级阶段特点的心理健康</w:t>
            </w:r>
            <w:r w:rsidR="00370F89" w:rsidRPr="00370F89">
              <w:rPr>
                <w:rFonts w:hint="eastAsia"/>
                <w:color w:val="000000" w:themeColor="text1"/>
                <w:sz w:val="24"/>
                <w:szCs w:val="24"/>
              </w:rPr>
              <w:t>主题班会，每班每学期至少开展</w:t>
            </w:r>
            <w:r w:rsidR="00370F89" w:rsidRPr="00370F89">
              <w:rPr>
                <w:rFonts w:hint="eastAsia"/>
                <w:color w:val="000000" w:themeColor="text1"/>
                <w:sz w:val="24"/>
                <w:szCs w:val="24"/>
              </w:rPr>
              <w:t>1</w:t>
            </w:r>
            <w:r w:rsidR="00370F89" w:rsidRPr="00370F89">
              <w:rPr>
                <w:rFonts w:hint="eastAsia"/>
                <w:color w:val="000000" w:themeColor="text1"/>
                <w:sz w:val="24"/>
                <w:szCs w:val="24"/>
              </w:rPr>
              <w:t>次（含）以上。</w:t>
            </w:r>
          </w:p>
        </w:tc>
        <w:tc>
          <w:tcPr>
            <w:tcW w:w="1843" w:type="dxa"/>
            <w:vAlign w:val="center"/>
          </w:tcPr>
          <w:p w:rsidR="00370F89" w:rsidRDefault="00370F89">
            <w:pPr>
              <w:snapToGrid w:val="0"/>
              <w:jc w:val="center"/>
              <w:textAlignment w:val="baseline"/>
              <w:rPr>
                <w:color w:val="000000" w:themeColor="text1"/>
                <w:sz w:val="24"/>
                <w:szCs w:val="24"/>
              </w:rPr>
            </w:pPr>
            <w:r>
              <w:rPr>
                <w:rFonts w:hint="eastAsia"/>
                <w:color w:val="000000" w:themeColor="text1"/>
                <w:sz w:val="24"/>
                <w:szCs w:val="24"/>
              </w:rPr>
              <w:t>提供</w:t>
            </w:r>
            <w:r>
              <w:rPr>
                <w:color w:val="000000" w:themeColor="text1"/>
                <w:sz w:val="24"/>
                <w:szCs w:val="24"/>
              </w:rPr>
              <w:t>班会记录、现场照片</w:t>
            </w:r>
          </w:p>
        </w:tc>
      </w:tr>
      <w:tr w:rsidR="008D6A29" w:rsidTr="008D6A29">
        <w:trPr>
          <w:trHeight w:val="567"/>
          <w:jc w:val="center"/>
        </w:trPr>
        <w:tc>
          <w:tcPr>
            <w:tcW w:w="710" w:type="dxa"/>
            <w:vMerge w:val="restart"/>
            <w:textDirection w:val="tbRlV"/>
            <w:vAlign w:val="center"/>
          </w:tcPr>
          <w:p w:rsidR="008D6A29" w:rsidRDefault="008D6A29" w:rsidP="008D6A29">
            <w:pPr>
              <w:ind w:left="113" w:right="113"/>
              <w:jc w:val="center"/>
              <w:textAlignment w:val="baseline"/>
              <w:rPr>
                <w:b/>
                <w:sz w:val="24"/>
              </w:rPr>
            </w:pPr>
            <w:r>
              <w:rPr>
                <w:rFonts w:hint="eastAsia"/>
                <w:b/>
                <w:sz w:val="24"/>
              </w:rPr>
              <w:t>宣传教育</w:t>
            </w:r>
          </w:p>
        </w:tc>
        <w:tc>
          <w:tcPr>
            <w:tcW w:w="12474" w:type="dxa"/>
            <w:vAlign w:val="center"/>
          </w:tcPr>
          <w:p w:rsidR="008D6A29" w:rsidRDefault="008D6A29" w:rsidP="008D6A29">
            <w:pPr>
              <w:snapToGrid w:val="0"/>
              <w:textAlignment w:val="baseline"/>
              <w:rPr>
                <w:color w:val="000000" w:themeColor="text1"/>
                <w:sz w:val="24"/>
                <w:szCs w:val="24"/>
              </w:rPr>
            </w:pPr>
            <w:r>
              <w:rPr>
                <w:color w:val="000000" w:themeColor="text1"/>
                <w:sz w:val="24"/>
                <w:szCs w:val="24"/>
              </w:rPr>
              <w:t>1</w:t>
            </w:r>
            <w:r>
              <w:rPr>
                <w:rFonts w:hint="eastAsia"/>
                <w:color w:val="000000" w:themeColor="text1"/>
                <w:sz w:val="24"/>
                <w:szCs w:val="24"/>
              </w:rPr>
              <w:t>.</w:t>
            </w:r>
            <w:r>
              <w:rPr>
                <w:rFonts w:hint="eastAsia"/>
                <w:color w:val="000000" w:themeColor="text1"/>
                <w:sz w:val="24"/>
                <w:szCs w:val="24"/>
              </w:rPr>
              <w:t>把心理健康教育纳入新生入学教育、</w:t>
            </w:r>
            <w:r>
              <w:rPr>
                <w:color w:val="000000" w:themeColor="text1"/>
                <w:sz w:val="24"/>
                <w:szCs w:val="24"/>
              </w:rPr>
              <w:t>开学第一课</w:t>
            </w:r>
            <w:r>
              <w:rPr>
                <w:rFonts w:hint="eastAsia"/>
                <w:color w:val="000000" w:themeColor="text1"/>
                <w:sz w:val="24"/>
                <w:szCs w:val="24"/>
              </w:rPr>
              <w:t>内容体系。</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查看相关资料</w:t>
            </w:r>
          </w:p>
        </w:tc>
      </w:tr>
      <w:tr w:rsidR="008D6A29" w:rsidTr="008D6A29">
        <w:trPr>
          <w:trHeight w:val="825"/>
          <w:jc w:val="center"/>
        </w:trPr>
        <w:tc>
          <w:tcPr>
            <w:tcW w:w="710" w:type="dxa"/>
            <w:vMerge/>
            <w:textDirection w:val="tbRlV"/>
            <w:vAlign w:val="center"/>
          </w:tcPr>
          <w:p w:rsidR="008D6A29" w:rsidRDefault="008D6A29" w:rsidP="008D6A29">
            <w:pPr>
              <w:ind w:left="113" w:right="113"/>
              <w:jc w:val="center"/>
              <w:textAlignment w:val="baseline"/>
              <w:rPr>
                <w:b/>
                <w:sz w:val="24"/>
              </w:rPr>
            </w:pPr>
          </w:p>
        </w:tc>
        <w:tc>
          <w:tcPr>
            <w:tcW w:w="12474" w:type="dxa"/>
            <w:vAlign w:val="center"/>
          </w:tcPr>
          <w:p w:rsidR="008D6A29" w:rsidRDefault="008D6A29" w:rsidP="008D6A29">
            <w:pPr>
              <w:snapToGrid w:val="0"/>
              <w:textAlignment w:val="baseline"/>
              <w:rPr>
                <w:color w:val="000000" w:themeColor="text1"/>
                <w:sz w:val="24"/>
                <w:szCs w:val="24"/>
              </w:rPr>
            </w:pPr>
            <w:r>
              <w:rPr>
                <w:sz w:val="24"/>
                <w:szCs w:val="24"/>
              </w:rPr>
              <w:t>2</w:t>
            </w:r>
            <w:r>
              <w:rPr>
                <w:rFonts w:hint="eastAsia"/>
                <w:sz w:val="24"/>
                <w:szCs w:val="24"/>
              </w:rPr>
              <w:t>.</w:t>
            </w:r>
            <w:r w:rsidRPr="00B33FF0">
              <w:rPr>
                <w:rFonts w:hint="eastAsia"/>
                <w:sz w:val="24"/>
                <w:szCs w:val="24"/>
              </w:rPr>
              <w:t>充分发挥心理工作站的主体作用，自主开展符合本学院学生特点的心理健康教育特色活动，</w:t>
            </w:r>
            <w:r>
              <w:rPr>
                <w:rFonts w:hint="eastAsia"/>
                <w:sz w:val="24"/>
                <w:szCs w:val="24"/>
              </w:rPr>
              <w:t>丰富活动内容，创新活动载体，</w:t>
            </w:r>
            <w:r w:rsidRPr="00B33FF0">
              <w:rPr>
                <w:rFonts w:hint="eastAsia"/>
                <w:sz w:val="24"/>
                <w:szCs w:val="24"/>
              </w:rPr>
              <w:t>每</w:t>
            </w:r>
            <w:r>
              <w:rPr>
                <w:rFonts w:hint="eastAsia"/>
                <w:sz w:val="24"/>
                <w:szCs w:val="24"/>
              </w:rPr>
              <w:t>学期</w:t>
            </w:r>
            <w:r w:rsidRPr="00B33FF0">
              <w:rPr>
                <w:rFonts w:hint="eastAsia"/>
                <w:sz w:val="24"/>
                <w:szCs w:val="24"/>
              </w:rPr>
              <w:cr/>
            </w:r>
            <w:r w:rsidRPr="00B33FF0">
              <w:rPr>
                <w:rFonts w:hint="eastAsia"/>
                <w:sz w:val="24"/>
                <w:szCs w:val="24"/>
              </w:rPr>
              <w:t>开展心理健康教育活动不少于</w:t>
            </w:r>
            <w:r>
              <w:rPr>
                <w:sz w:val="24"/>
                <w:szCs w:val="24"/>
              </w:rPr>
              <w:t>3</w:t>
            </w:r>
            <w:r>
              <w:rPr>
                <w:rFonts w:hint="eastAsia"/>
                <w:sz w:val="24"/>
                <w:szCs w:val="24"/>
              </w:rPr>
              <w:t>项。</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提供活动资料</w:t>
            </w:r>
          </w:p>
        </w:tc>
      </w:tr>
      <w:tr w:rsidR="008D6A29" w:rsidTr="008D6A29">
        <w:trPr>
          <w:trHeight w:val="837"/>
          <w:jc w:val="center"/>
        </w:trPr>
        <w:tc>
          <w:tcPr>
            <w:tcW w:w="710" w:type="dxa"/>
            <w:vMerge/>
            <w:textDirection w:val="tbRlV"/>
            <w:vAlign w:val="center"/>
          </w:tcPr>
          <w:p w:rsidR="008D6A29" w:rsidRDefault="008D6A29" w:rsidP="008D6A29">
            <w:pPr>
              <w:ind w:left="113" w:right="113"/>
              <w:jc w:val="center"/>
              <w:textAlignment w:val="baseline"/>
              <w:rPr>
                <w:b/>
                <w:sz w:val="24"/>
              </w:rPr>
            </w:pPr>
          </w:p>
        </w:tc>
        <w:tc>
          <w:tcPr>
            <w:tcW w:w="12474" w:type="dxa"/>
            <w:vAlign w:val="center"/>
          </w:tcPr>
          <w:p w:rsidR="008D6A29" w:rsidRDefault="008D6A29" w:rsidP="008D6A29">
            <w:pPr>
              <w:snapToGrid w:val="0"/>
              <w:textAlignment w:val="baseline"/>
              <w:rPr>
                <w:color w:val="000000" w:themeColor="text1"/>
                <w:sz w:val="24"/>
                <w:szCs w:val="24"/>
              </w:rPr>
            </w:pPr>
            <w:r>
              <w:rPr>
                <w:sz w:val="24"/>
                <w:szCs w:val="24"/>
              </w:rPr>
              <w:t>3</w:t>
            </w:r>
            <w:r>
              <w:rPr>
                <w:rFonts w:hint="eastAsia"/>
                <w:sz w:val="24"/>
                <w:szCs w:val="24"/>
              </w:rPr>
              <w:t>.</w:t>
            </w:r>
            <w:r>
              <w:rPr>
                <w:rFonts w:hint="eastAsia"/>
                <w:sz w:val="24"/>
                <w:szCs w:val="24"/>
              </w:rPr>
              <w:t>充分</w:t>
            </w:r>
            <w:r>
              <w:rPr>
                <w:sz w:val="24"/>
                <w:szCs w:val="24"/>
              </w:rPr>
              <w:t>利用</w:t>
            </w:r>
            <w:r w:rsidRPr="00B33FF0">
              <w:rPr>
                <w:rFonts w:hint="eastAsia"/>
                <w:sz w:val="24"/>
                <w:szCs w:val="24"/>
              </w:rPr>
              <w:t>学院</w:t>
            </w:r>
            <w:r>
              <w:rPr>
                <w:rFonts w:hint="eastAsia"/>
                <w:sz w:val="24"/>
                <w:szCs w:val="24"/>
              </w:rPr>
              <w:t>网站</w:t>
            </w:r>
            <w:r w:rsidRPr="00B33FF0">
              <w:rPr>
                <w:rFonts w:hint="eastAsia"/>
                <w:sz w:val="24"/>
                <w:szCs w:val="24"/>
              </w:rPr>
              <w:t>、微信</w:t>
            </w:r>
            <w:r>
              <w:rPr>
                <w:rFonts w:hint="eastAsia"/>
                <w:sz w:val="24"/>
                <w:szCs w:val="24"/>
              </w:rPr>
              <w:t>公众号</w:t>
            </w:r>
            <w:r>
              <w:rPr>
                <w:sz w:val="24"/>
                <w:szCs w:val="24"/>
              </w:rPr>
              <w:t>、抖音</w:t>
            </w:r>
            <w:r w:rsidRPr="00B33FF0">
              <w:rPr>
                <w:rFonts w:hint="eastAsia"/>
                <w:sz w:val="24"/>
                <w:szCs w:val="24"/>
              </w:rPr>
              <w:t>等</w:t>
            </w:r>
            <w:r>
              <w:rPr>
                <w:rFonts w:hint="eastAsia"/>
                <w:sz w:val="24"/>
                <w:szCs w:val="24"/>
              </w:rPr>
              <w:t>媒体</w:t>
            </w:r>
            <w:r w:rsidRPr="00B33FF0">
              <w:rPr>
                <w:rFonts w:hint="eastAsia"/>
                <w:sz w:val="24"/>
                <w:szCs w:val="24"/>
              </w:rPr>
              <w:t>平</w:t>
            </w:r>
            <w:r w:rsidRPr="00B33FF0">
              <w:rPr>
                <w:rFonts w:hint="eastAsia"/>
                <w:sz w:val="24"/>
                <w:szCs w:val="24"/>
              </w:rPr>
              <w:cr/>
            </w:r>
            <w:r>
              <w:rPr>
                <w:rFonts w:hint="eastAsia"/>
                <w:sz w:val="24"/>
                <w:szCs w:val="24"/>
              </w:rPr>
              <w:t>台，</w:t>
            </w:r>
            <w:r w:rsidRPr="00B33FF0">
              <w:rPr>
                <w:rFonts w:hint="eastAsia"/>
                <w:sz w:val="24"/>
                <w:szCs w:val="24"/>
              </w:rPr>
              <w:t>加强心理健康知识宣传，构建全方位、多视角的心理健康知识宣传平台，</w:t>
            </w:r>
            <w:r>
              <w:rPr>
                <w:rFonts w:hint="eastAsia"/>
                <w:sz w:val="24"/>
                <w:szCs w:val="24"/>
              </w:rPr>
              <w:t>每学期发布不少于</w:t>
            </w:r>
            <w:r>
              <w:rPr>
                <w:sz w:val="24"/>
                <w:szCs w:val="24"/>
              </w:rPr>
              <w:t>5</w:t>
            </w:r>
            <w:r>
              <w:rPr>
                <w:rFonts w:hint="eastAsia"/>
                <w:sz w:val="24"/>
                <w:szCs w:val="24"/>
              </w:rPr>
              <w:t>项</w:t>
            </w:r>
            <w:r>
              <w:rPr>
                <w:sz w:val="24"/>
                <w:szCs w:val="24"/>
              </w:rPr>
              <w:t>（</w:t>
            </w:r>
            <w:r>
              <w:rPr>
                <w:rFonts w:hint="eastAsia"/>
                <w:sz w:val="24"/>
                <w:szCs w:val="24"/>
              </w:rPr>
              <w:t>含</w:t>
            </w:r>
            <w:r>
              <w:rPr>
                <w:sz w:val="24"/>
                <w:szCs w:val="24"/>
              </w:rPr>
              <w:t>文章、视频）</w:t>
            </w:r>
            <w:r>
              <w:rPr>
                <w:rFonts w:hint="eastAsia"/>
                <w:sz w:val="24"/>
                <w:szCs w:val="24"/>
              </w:rPr>
              <w:t>。</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提供活动资料</w:t>
            </w:r>
          </w:p>
        </w:tc>
      </w:tr>
      <w:tr w:rsidR="008D6A29" w:rsidTr="008D6A29">
        <w:trPr>
          <w:trHeight w:val="691"/>
          <w:jc w:val="center"/>
        </w:trPr>
        <w:tc>
          <w:tcPr>
            <w:tcW w:w="710" w:type="dxa"/>
            <w:vMerge w:val="restart"/>
            <w:textDirection w:val="tbRlV"/>
            <w:vAlign w:val="center"/>
          </w:tcPr>
          <w:p w:rsidR="008D6A29" w:rsidRDefault="008D6A29" w:rsidP="008D6A29">
            <w:pPr>
              <w:ind w:left="113" w:right="113"/>
              <w:jc w:val="center"/>
              <w:textAlignment w:val="baseline"/>
              <w:rPr>
                <w:b/>
                <w:sz w:val="24"/>
              </w:rPr>
            </w:pPr>
            <w:r>
              <w:rPr>
                <w:rFonts w:hint="eastAsia"/>
                <w:b/>
                <w:sz w:val="24"/>
              </w:rPr>
              <w:t>咨询服务</w:t>
            </w:r>
          </w:p>
        </w:tc>
        <w:tc>
          <w:tcPr>
            <w:tcW w:w="12474" w:type="dxa"/>
            <w:vAlign w:val="center"/>
          </w:tcPr>
          <w:p w:rsidR="008D6A29" w:rsidRDefault="008D6A29" w:rsidP="008D6A29">
            <w:pPr>
              <w:snapToGrid w:val="0"/>
              <w:textAlignment w:val="baseline"/>
              <w:rPr>
                <w:color w:val="000000" w:themeColor="text1"/>
                <w:sz w:val="24"/>
                <w:szCs w:val="24"/>
              </w:rPr>
            </w:pPr>
            <w:r>
              <w:rPr>
                <w:rFonts w:hint="eastAsia"/>
                <w:color w:val="000000" w:themeColor="text1"/>
                <w:sz w:val="24"/>
                <w:szCs w:val="24"/>
              </w:rPr>
              <w:t>1.</w:t>
            </w:r>
            <w:r>
              <w:rPr>
                <w:rFonts w:hint="eastAsia"/>
                <w:color w:val="000000" w:themeColor="text1"/>
                <w:sz w:val="24"/>
                <w:szCs w:val="24"/>
              </w:rPr>
              <w:t>建立二级心理辅导站值班制度，制定值班人员岗位职责。原则上每个工作日均应安排值班接待服务。</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提供值班安排</w:t>
            </w:r>
          </w:p>
        </w:tc>
      </w:tr>
      <w:tr w:rsidR="008D6A29" w:rsidTr="008D6A29">
        <w:trPr>
          <w:trHeight w:val="645"/>
          <w:jc w:val="center"/>
        </w:trPr>
        <w:tc>
          <w:tcPr>
            <w:tcW w:w="710" w:type="dxa"/>
            <w:vMerge/>
            <w:textDirection w:val="tbRlV"/>
            <w:vAlign w:val="center"/>
          </w:tcPr>
          <w:p w:rsidR="008D6A29" w:rsidRDefault="008D6A29" w:rsidP="008D6A29">
            <w:pPr>
              <w:ind w:left="113" w:right="113"/>
              <w:jc w:val="center"/>
              <w:textAlignment w:val="baseline"/>
              <w:rPr>
                <w:b/>
                <w:sz w:val="24"/>
              </w:rPr>
            </w:pPr>
          </w:p>
        </w:tc>
        <w:tc>
          <w:tcPr>
            <w:tcW w:w="12474" w:type="dxa"/>
            <w:vAlign w:val="center"/>
          </w:tcPr>
          <w:p w:rsidR="008D6A29" w:rsidRDefault="008D6A29" w:rsidP="008D6A29">
            <w:pPr>
              <w:snapToGrid w:val="0"/>
              <w:textAlignment w:val="baseline"/>
              <w:rPr>
                <w:color w:val="000000" w:themeColor="text1"/>
                <w:sz w:val="24"/>
                <w:szCs w:val="24"/>
              </w:rPr>
            </w:pPr>
            <w:r>
              <w:rPr>
                <w:rFonts w:hint="eastAsia"/>
                <w:color w:val="000000" w:themeColor="text1"/>
                <w:sz w:val="24"/>
                <w:szCs w:val="24"/>
              </w:rPr>
              <w:t>2.</w:t>
            </w:r>
            <w:r>
              <w:rPr>
                <w:rFonts w:hint="eastAsia"/>
                <w:color w:val="000000" w:themeColor="text1"/>
                <w:sz w:val="24"/>
                <w:szCs w:val="24"/>
              </w:rPr>
              <w:t>充分利用二级心理辅导站开展谈心谈话、心理辅导工作，帮助学生协调解决实际困难与心理问题。</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提供个案资料</w:t>
            </w:r>
          </w:p>
        </w:tc>
      </w:tr>
      <w:tr w:rsidR="008D6A29" w:rsidTr="008D6A29">
        <w:trPr>
          <w:trHeight w:val="567"/>
          <w:jc w:val="center"/>
        </w:trPr>
        <w:tc>
          <w:tcPr>
            <w:tcW w:w="710" w:type="dxa"/>
            <w:vMerge/>
            <w:textDirection w:val="tbRlV"/>
            <w:vAlign w:val="center"/>
          </w:tcPr>
          <w:p w:rsidR="008D6A29" w:rsidRDefault="008D6A29" w:rsidP="008D6A29">
            <w:pPr>
              <w:ind w:left="113" w:right="113"/>
              <w:jc w:val="center"/>
              <w:textAlignment w:val="baseline"/>
              <w:rPr>
                <w:b/>
                <w:sz w:val="24"/>
              </w:rPr>
            </w:pPr>
          </w:p>
        </w:tc>
        <w:tc>
          <w:tcPr>
            <w:tcW w:w="12474" w:type="dxa"/>
            <w:vAlign w:val="center"/>
          </w:tcPr>
          <w:p w:rsidR="008D6A29" w:rsidRDefault="008D6A29" w:rsidP="008D6A29">
            <w:pPr>
              <w:snapToGrid w:val="0"/>
              <w:textAlignment w:val="baseline"/>
              <w:rPr>
                <w:color w:val="000000" w:themeColor="text1"/>
                <w:sz w:val="24"/>
                <w:szCs w:val="24"/>
              </w:rPr>
            </w:pPr>
            <w:r>
              <w:rPr>
                <w:rFonts w:hint="eastAsia"/>
                <w:color w:val="000000" w:themeColor="text1"/>
                <w:sz w:val="24"/>
                <w:szCs w:val="24"/>
              </w:rPr>
              <w:t>3.</w:t>
            </w:r>
            <w:r>
              <w:rPr>
                <w:rFonts w:hint="eastAsia"/>
                <w:color w:val="000000" w:themeColor="text1"/>
                <w:sz w:val="24"/>
                <w:szCs w:val="24"/>
              </w:rPr>
              <w:t>开展发展性</w:t>
            </w:r>
            <w:r>
              <w:rPr>
                <w:color w:val="000000" w:themeColor="text1"/>
                <w:sz w:val="24"/>
                <w:szCs w:val="24"/>
              </w:rPr>
              <w:t>个体咨询</w:t>
            </w:r>
            <w:r>
              <w:rPr>
                <w:rFonts w:hint="eastAsia"/>
                <w:color w:val="000000" w:themeColor="text1"/>
                <w:sz w:val="24"/>
                <w:szCs w:val="24"/>
              </w:rPr>
              <w:t>服务或</w:t>
            </w:r>
            <w:r>
              <w:rPr>
                <w:color w:val="000000" w:themeColor="text1"/>
                <w:sz w:val="24"/>
                <w:szCs w:val="24"/>
              </w:rPr>
              <w:t>成长性团体咨询服务</w:t>
            </w:r>
            <w:r>
              <w:rPr>
                <w:rFonts w:hint="eastAsia"/>
                <w:color w:val="000000" w:themeColor="text1"/>
                <w:sz w:val="24"/>
                <w:szCs w:val="24"/>
              </w:rPr>
              <w:t>。</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提供相关资料</w:t>
            </w:r>
          </w:p>
        </w:tc>
      </w:tr>
      <w:tr w:rsidR="008D6A29" w:rsidTr="008D6A29">
        <w:trPr>
          <w:trHeight w:val="567"/>
          <w:jc w:val="center"/>
        </w:trPr>
        <w:tc>
          <w:tcPr>
            <w:tcW w:w="710" w:type="dxa"/>
            <w:vMerge w:val="restart"/>
            <w:textDirection w:val="tbRlV"/>
            <w:vAlign w:val="center"/>
          </w:tcPr>
          <w:p w:rsidR="008D6A29" w:rsidRDefault="008D6A29" w:rsidP="008D6A29">
            <w:pPr>
              <w:ind w:left="113" w:right="113"/>
              <w:jc w:val="center"/>
              <w:textAlignment w:val="baseline"/>
              <w:rPr>
                <w:b/>
                <w:sz w:val="24"/>
              </w:rPr>
            </w:pPr>
            <w:r>
              <w:rPr>
                <w:rFonts w:hint="eastAsia"/>
                <w:b/>
                <w:sz w:val="24"/>
              </w:rPr>
              <w:t>危机预防与干预</w:t>
            </w:r>
          </w:p>
        </w:tc>
        <w:tc>
          <w:tcPr>
            <w:tcW w:w="12474" w:type="dxa"/>
            <w:vAlign w:val="center"/>
          </w:tcPr>
          <w:p w:rsidR="008D6A29" w:rsidRDefault="008D6A29" w:rsidP="008D6A29">
            <w:pPr>
              <w:snapToGrid w:val="0"/>
              <w:textAlignment w:val="baseline"/>
              <w:rPr>
                <w:color w:val="000000" w:themeColor="text1"/>
                <w:sz w:val="24"/>
                <w:szCs w:val="24"/>
              </w:rPr>
            </w:pPr>
            <w:r>
              <w:rPr>
                <w:rFonts w:hint="eastAsia"/>
                <w:color w:val="000000" w:themeColor="text1"/>
                <w:sz w:val="24"/>
                <w:szCs w:val="24"/>
              </w:rPr>
              <w:t>1.</w:t>
            </w:r>
            <w:r>
              <w:rPr>
                <w:rFonts w:hint="eastAsia"/>
                <w:color w:val="000000" w:themeColor="text1"/>
                <w:sz w:val="24"/>
                <w:szCs w:val="24"/>
              </w:rPr>
              <w:t>积极配合学校开展心理</w:t>
            </w:r>
            <w:r>
              <w:rPr>
                <w:color w:val="000000" w:themeColor="text1"/>
                <w:sz w:val="24"/>
                <w:szCs w:val="24"/>
              </w:rPr>
              <w:t>测评，</w:t>
            </w:r>
            <w:r>
              <w:rPr>
                <w:rFonts w:hint="eastAsia"/>
                <w:color w:val="000000" w:themeColor="text1"/>
                <w:sz w:val="24"/>
                <w:szCs w:val="24"/>
              </w:rPr>
              <w:t>学生参测达</w:t>
            </w:r>
            <w:r>
              <w:rPr>
                <w:rFonts w:hint="eastAsia"/>
                <w:color w:val="000000" w:themeColor="text1"/>
                <w:sz w:val="24"/>
                <w:szCs w:val="24"/>
              </w:rPr>
              <w:t>100%</w:t>
            </w:r>
            <w:r>
              <w:rPr>
                <w:color w:val="000000" w:themeColor="text1"/>
                <w:sz w:val="24"/>
                <w:szCs w:val="24"/>
              </w:rPr>
              <w:t>。</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查看相关资料</w:t>
            </w:r>
          </w:p>
        </w:tc>
      </w:tr>
      <w:tr w:rsidR="008D6A29" w:rsidTr="008D6A29">
        <w:trPr>
          <w:trHeight w:val="747"/>
          <w:jc w:val="center"/>
        </w:trPr>
        <w:tc>
          <w:tcPr>
            <w:tcW w:w="710" w:type="dxa"/>
            <w:vMerge/>
            <w:textDirection w:val="tbRlV"/>
            <w:vAlign w:val="center"/>
          </w:tcPr>
          <w:p w:rsidR="008D6A29" w:rsidRDefault="008D6A29" w:rsidP="008D6A29">
            <w:pPr>
              <w:ind w:left="113" w:right="113"/>
              <w:jc w:val="center"/>
              <w:textAlignment w:val="baseline"/>
              <w:rPr>
                <w:b/>
                <w:sz w:val="24"/>
              </w:rPr>
            </w:pPr>
          </w:p>
        </w:tc>
        <w:tc>
          <w:tcPr>
            <w:tcW w:w="12474" w:type="dxa"/>
            <w:vAlign w:val="center"/>
          </w:tcPr>
          <w:p w:rsidR="008D6A29" w:rsidRPr="002C000F" w:rsidRDefault="008D6A29" w:rsidP="008D6A29">
            <w:pPr>
              <w:snapToGrid w:val="0"/>
              <w:textAlignment w:val="baseline"/>
              <w:rPr>
                <w:rFonts w:ascii="仿宋" w:eastAsia="仿宋" w:hAnsi="仿宋" w:cs="宋体"/>
                <w:color w:val="000000"/>
                <w:kern w:val="0"/>
                <w:sz w:val="24"/>
                <w:szCs w:val="24"/>
              </w:rPr>
            </w:pPr>
            <w:r>
              <w:rPr>
                <w:rFonts w:hint="eastAsia"/>
                <w:color w:val="000000" w:themeColor="text1"/>
                <w:sz w:val="24"/>
                <w:szCs w:val="24"/>
              </w:rPr>
              <w:t>2.</w:t>
            </w:r>
            <w:r w:rsidRPr="00F41108">
              <w:rPr>
                <w:rFonts w:hint="eastAsia"/>
                <w:color w:val="000000" w:themeColor="text1"/>
                <w:sz w:val="24"/>
                <w:szCs w:val="24"/>
              </w:rPr>
              <w:t>按要求按时完成心理普查工作，针对测评筛查的可能存在心理问题的学生开展一对一谈心辅导</w:t>
            </w:r>
            <w:r>
              <w:rPr>
                <w:rFonts w:hint="eastAsia"/>
                <w:color w:val="000000" w:themeColor="text1"/>
                <w:sz w:val="24"/>
                <w:szCs w:val="24"/>
              </w:rPr>
              <w:t>，并如实填写约谈</w:t>
            </w:r>
            <w:r w:rsidR="00240912">
              <w:rPr>
                <w:rFonts w:hint="eastAsia"/>
                <w:color w:val="000000" w:themeColor="text1"/>
                <w:sz w:val="24"/>
                <w:szCs w:val="24"/>
              </w:rPr>
              <w:t>登记</w:t>
            </w:r>
            <w:r w:rsidRPr="00F41108">
              <w:rPr>
                <w:rFonts w:hint="eastAsia"/>
                <w:color w:val="000000" w:themeColor="text1"/>
                <w:sz w:val="24"/>
                <w:szCs w:val="24"/>
              </w:rPr>
              <w:t>表。针对谈话中发现的学生发展性心理问题进行及时的心理疏导并做好相应处理。</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实地查看</w:t>
            </w:r>
          </w:p>
        </w:tc>
      </w:tr>
      <w:tr w:rsidR="008D6A29" w:rsidTr="008D6A29">
        <w:trPr>
          <w:trHeight w:val="418"/>
          <w:jc w:val="center"/>
        </w:trPr>
        <w:tc>
          <w:tcPr>
            <w:tcW w:w="710" w:type="dxa"/>
            <w:vMerge/>
            <w:textDirection w:val="tbRlV"/>
            <w:vAlign w:val="center"/>
          </w:tcPr>
          <w:p w:rsidR="008D6A29" w:rsidRDefault="008D6A29" w:rsidP="008D6A29">
            <w:pPr>
              <w:ind w:left="113" w:right="113"/>
              <w:jc w:val="center"/>
              <w:textAlignment w:val="baseline"/>
              <w:rPr>
                <w:b/>
                <w:sz w:val="24"/>
              </w:rPr>
            </w:pPr>
          </w:p>
        </w:tc>
        <w:tc>
          <w:tcPr>
            <w:tcW w:w="12474" w:type="dxa"/>
            <w:vAlign w:val="center"/>
          </w:tcPr>
          <w:p w:rsidR="008D6A29" w:rsidRDefault="008D6A29" w:rsidP="008D6A29">
            <w:pPr>
              <w:snapToGrid w:val="0"/>
              <w:jc w:val="left"/>
              <w:textAlignment w:val="baseline"/>
              <w:rPr>
                <w:color w:val="000000" w:themeColor="text1"/>
                <w:sz w:val="24"/>
                <w:szCs w:val="24"/>
              </w:rPr>
            </w:pPr>
            <w:r>
              <w:rPr>
                <w:color w:val="000000" w:themeColor="text1"/>
                <w:sz w:val="24"/>
                <w:szCs w:val="24"/>
              </w:rPr>
              <w:t>3</w:t>
            </w:r>
            <w:r>
              <w:rPr>
                <w:rFonts w:hint="eastAsia"/>
                <w:color w:val="000000" w:themeColor="text1"/>
                <w:sz w:val="24"/>
                <w:szCs w:val="24"/>
              </w:rPr>
              <w:t>.</w:t>
            </w:r>
            <w:r>
              <w:rPr>
                <w:rFonts w:hint="eastAsia"/>
                <w:color w:val="000000" w:themeColor="text1"/>
                <w:sz w:val="24"/>
                <w:szCs w:val="24"/>
              </w:rPr>
              <w:t>积极配合学校定期开展重点关注学生信息</w:t>
            </w:r>
            <w:r>
              <w:rPr>
                <w:color w:val="000000" w:themeColor="text1"/>
                <w:sz w:val="24"/>
                <w:szCs w:val="24"/>
              </w:rPr>
              <w:t>排查更新</w:t>
            </w:r>
            <w:r>
              <w:rPr>
                <w:rFonts w:hint="eastAsia"/>
                <w:color w:val="000000" w:themeColor="text1"/>
                <w:sz w:val="24"/>
                <w:szCs w:val="24"/>
              </w:rPr>
              <w:t>，每月组织</w:t>
            </w:r>
            <w:r>
              <w:rPr>
                <w:color w:val="000000" w:themeColor="text1"/>
                <w:sz w:val="24"/>
                <w:szCs w:val="24"/>
              </w:rPr>
              <w:t>心理委员填报</w:t>
            </w:r>
            <w:r>
              <w:rPr>
                <w:rFonts w:hint="eastAsia"/>
                <w:color w:val="000000" w:themeColor="text1"/>
                <w:sz w:val="24"/>
                <w:szCs w:val="24"/>
              </w:rPr>
              <w:t>《班级</w:t>
            </w:r>
            <w:r>
              <w:rPr>
                <w:color w:val="000000" w:themeColor="text1"/>
                <w:sz w:val="24"/>
                <w:szCs w:val="24"/>
              </w:rPr>
              <w:t>心理晴雨表</w:t>
            </w:r>
            <w:r>
              <w:rPr>
                <w:rFonts w:hint="eastAsia"/>
                <w:color w:val="000000" w:themeColor="text1"/>
                <w:sz w:val="24"/>
                <w:szCs w:val="24"/>
              </w:rPr>
              <w:t>》，完成率</w:t>
            </w:r>
            <w:r>
              <w:rPr>
                <w:rFonts w:hint="eastAsia"/>
                <w:color w:val="000000" w:themeColor="text1"/>
                <w:sz w:val="24"/>
                <w:szCs w:val="24"/>
              </w:rPr>
              <w:t>100%</w:t>
            </w:r>
            <w:r>
              <w:rPr>
                <w:rFonts w:hint="eastAsia"/>
                <w:color w:val="000000" w:themeColor="text1"/>
                <w:sz w:val="24"/>
                <w:szCs w:val="24"/>
              </w:rPr>
              <w:t>。</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以系统数据为准</w:t>
            </w:r>
          </w:p>
        </w:tc>
      </w:tr>
      <w:tr w:rsidR="008D6A29" w:rsidTr="008D6A29">
        <w:trPr>
          <w:trHeight w:val="567"/>
          <w:jc w:val="center"/>
        </w:trPr>
        <w:tc>
          <w:tcPr>
            <w:tcW w:w="710" w:type="dxa"/>
            <w:vMerge/>
            <w:textDirection w:val="tbRlV"/>
            <w:vAlign w:val="center"/>
          </w:tcPr>
          <w:p w:rsidR="008D6A29" w:rsidRDefault="008D6A29" w:rsidP="008D6A29">
            <w:pPr>
              <w:ind w:left="113" w:right="113"/>
              <w:jc w:val="center"/>
              <w:textAlignment w:val="baseline"/>
              <w:rPr>
                <w:b/>
                <w:sz w:val="24"/>
              </w:rPr>
            </w:pPr>
          </w:p>
        </w:tc>
        <w:tc>
          <w:tcPr>
            <w:tcW w:w="12474" w:type="dxa"/>
            <w:vAlign w:val="center"/>
          </w:tcPr>
          <w:p w:rsidR="008D6A29" w:rsidRDefault="008D6A29" w:rsidP="008D6A29">
            <w:pPr>
              <w:snapToGrid w:val="0"/>
              <w:textAlignment w:val="baseline"/>
              <w:rPr>
                <w:color w:val="000000" w:themeColor="text1"/>
                <w:sz w:val="24"/>
                <w:szCs w:val="24"/>
              </w:rPr>
            </w:pPr>
            <w:r>
              <w:rPr>
                <w:color w:val="000000" w:themeColor="text1"/>
                <w:sz w:val="24"/>
                <w:szCs w:val="24"/>
              </w:rPr>
              <w:t>4</w:t>
            </w:r>
            <w:r>
              <w:rPr>
                <w:rFonts w:hint="eastAsia"/>
                <w:color w:val="000000" w:themeColor="text1"/>
                <w:sz w:val="24"/>
                <w:szCs w:val="24"/>
              </w:rPr>
              <w:t>.</w:t>
            </w:r>
            <w:r w:rsidR="001A2B33">
              <w:rPr>
                <w:rFonts w:hint="eastAsia"/>
                <w:color w:val="000000" w:themeColor="text1"/>
                <w:sz w:val="24"/>
                <w:szCs w:val="24"/>
              </w:rPr>
              <w:t>创建</w:t>
            </w:r>
            <w:r>
              <w:rPr>
                <w:rFonts w:hint="eastAsia"/>
                <w:color w:val="000000" w:themeColor="text1"/>
                <w:sz w:val="24"/>
                <w:szCs w:val="24"/>
              </w:rPr>
              <w:t>按照《学生心理危机干预工作办法</w:t>
            </w:r>
            <w:bookmarkStart w:id="0" w:name="_GoBack"/>
            <w:bookmarkEnd w:id="0"/>
            <w:r>
              <w:rPr>
                <w:rFonts w:hint="eastAsia"/>
                <w:color w:val="000000" w:themeColor="text1"/>
                <w:sz w:val="24"/>
                <w:szCs w:val="24"/>
              </w:rPr>
              <w:t>》相关</w:t>
            </w:r>
            <w:r>
              <w:rPr>
                <w:color w:val="000000" w:themeColor="text1"/>
                <w:sz w:val="24"/>
                <w:szCs w:val="24"/>
              </w:rPr>
              <w:t>规定，对心理危机学生进行危机干预。</w:t>
            </w:r>
            <w:r>
              <w:rPr>
                <w:rFonts w:hint="eastAsia"/>
                <w:color w:val="000000" w:themeColor="text1"/>
                <w:sz w:val="24"/>
                <w:szCs w:val="24"/>
              </w:rPr>
              <w:t>建立本学院重点</w:t>
            </w:r>
            <w:r>
              <w:rPr>
                <w:color w:val="000000" w:themeColor="text1"/>
                <w:sz w:val="24"/>
                <w:szCs w:val="24"/>
              </w:rPr>
              <w:t>关注学生</w:t>
            </w:r>
            <w:r>
              <w:rPr>
                <w:rFonts w:hint="eastAsia"/>
                <w:color w:val="000000" w:themeColor="text1"/>
                <w:sz w:val="24"/>
                <w:szCs w:val="24"/>
              </w:rPr>
              <w:t>数据库，每学期</w:t>
            </w:r>
            <w:r>
              <w:rPr>
                <w:color w:val="000000" w:themeColor="text1"/>
                <w:sz w:val="24"/>
                <w:szCs w:val="24"/>
              </w:rPr>
              <w:t>定时更新，库内学生</w:t>
            </w:r>
            <w:r>
              <w:rPr>
                <w:rFonts w:hint="eastAsia"/>
                <w:color w:val="000000" w:themeColor="text1"/>
                <w:sz w:val="24"/>
                <w:szCs w:val="24"/>
              </w:rPr>
              <w:t>实行定期跟踪，动态管理，确保</w:t>
            </w:r>
            <w:r>
              <w:rPr>
                <w:color w:val="000000" w:themeColor="text1"/>
                <w:sz w:val="24"/>
                <w:szCs w:val="24"/>
              </w:rPr>
              <w:t>每月至少与学生谈心谈话</w:t>
            </w:r>
            <w:r>
              <w:rPr>
                <w:rFonts w:hint="eastAsia"/>
                <w:color w:val="000000" w:themeColor="text1"/>
                <w:sz w:val="24"/>
                <w:szCs w:val="24"/>
              </w:rPr>
              <w:t>1</w:t>
            </w:r>
            <w:r>
              <w:rPr>
                <w:rFonts w:hint="eastAsia"/>
                <w:color w:val="000000" w:themeColor="text1"/>
                <w:sz w:val="24"/>
                <w:szCs w:val="24"/>
              </w:rPr>
              <w:t>次</w:t>
            </w:r>
            <w:r>
              <w:rPr>
                <w:color w:val="000000" w:themeColor="text1"/>
                <w:sz w:val="24"/>
                <w:szCs w:val="24"/>
              </w:rPr>
              <w:t>。</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提供相关资料</w:t>
            </w:r>
          </w:p>
        </w:tc>
      </w:tr>
      <w:tr w:rsidR="008D6A29" w:rsidTr="008D6A29">
        <w:trPr>
          <w:trHeight w:val="567"/>
          <w:jc w:val="center"/>
        </w:trPr>
        <w:tc>
          <w:tcPr>
            <w:tcW w:w="710" w:type="dxa"/>
            <w:vMerge w:val="restart"/>
            <w:textDirection w:val="tbRlV"/>
            <w:vAlign w:val="center"/>
          </w:tcPr>
          <w:p w:rsidR="008D6A29" w:rsidRDefault="008D6A29" w:rsidP="008D6A29">
            <w:pPr>
              <w:ind w:left="113" w:right="113"/>
              <w:jc w:val="center"/>
              <w:textAlignment w:val="baseline"/>
              <w:rPr>
                <w:b/>
                <w:sz w:val="24"/>
              </w:rPr>
            </w:pPr>
            <w:r>
              <w:rPr>
                <w:rFonts w:hint="eastAsia"/>
                <w:b/>
                <w:sz w:val="24"/>
              </w:rPr>
              <w:t>档案资料</w:t>
            </w:r>
          </w:p>
        </w:tc>
        <w:tc>
          <w:tcPr>
            <w:tcW w:w="12474" w:type="dxa"/>
            <w:vAlign w:val="center"/>
          </w:tcPr>
          <w:p w:rsidR="008D6A29" w:rsidRDefault="008D6A29" w:rsidP="008D6A29">
            <w:pPr>
              <w:snapToGrid w:val="0"/>
              <w:textAlignment w:val="baseline"/>
              <w:rPr>
                <w:color w:val="000000" w:themeColor="text1"/>
                <w:sz w:val="24"/>
                <w:szCs w:val="24"/>
              </w:rPr>
            </w:pPr>
            <w:r>
              <w:rPr>
                <w:rFonts w:hint="eastAsia"/>
                <w:color w:val="000000" w:themeColor="text1"/>
                <w:sz w:val="24"/>
                <w:szCs w:val="24"/>
              </w:rPr>
              <w:t>1.</w:t>
            </w:r>
            <w:r>
              <w:rPr>
                <w:rFonts w:hint="eastAsia"/>
                <w:color w:val="000000" w:themeColor="text1"/>
                <w:sz w:val="24"/>
                <w:szCs w:val="24"/>
              </w:rPr>
              <w:t>有完整、规范的二级心理辅导站值班记录表。</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实地查看</w:t>
            </w:r>
          </w:p>
        </w:tc>
      </w:tr>
      <w:tr w:rsidR="008D6A29" w:rsidTr="008D6A29">
        <w:trPr>
          <w:trHeight w:val="567"/>
          <w:jc w:val="center"/>
        </w:trPr>
        <w:tc>
          <w:tcPr>
            <w:tcW w:w="710" w:type="dxa"/>
            <w:vMerge/>
            <w:textDirection w:val="tbRlV"/>
            <w:vAlign w:val="center"/>
          </w:tcPr>
          <w:p w:rsidR="008D6A29" w:rsidRDefault="008D6A29" w:rsidP="008D6A29">
            <w:pPr>
              <w:ind w:left="113" w:right="113"/>
              <w:jc w:val="center"/>
              <w:textAlignment w:val="baseline"/>
              <w:rPr>
                <w:b/>
                <w:sz w:val="24"/>
              </w:rPr>
            </w:pPr>
          </w:p>
        </w:tc>
        <w:tc>
          <w:tcPr>
            <w:tcW w:w="12474" w:type="dxa"/>
            <w:vAlign w:val="center"/>
          </w:tcPr>
          <w:p w:rsidR="008D6A29" w:rsidRDefault="008D6A29" w:rsidP="008D6A29">
            <w:pPr>
              <w:snapToGrid w:val="0"/>
              <w:textAlignment w:val="baseline"/>
              <w:rPr>
                <w:color w:val="000000" w:themeColor="text1"/>
                <w:sz w:val="24"/>
                <w:szCs w:val="24"/>
              </w:rPr>
            </w:pPr>
            <w:r>
              <w:rPr>
                <w:rFonts w:hint="eastAsia"/>
                <w:color w:val="000000" w:themeColor="text1"/>
                <w:sz w:val="24"/>
                <w:szCs w:val="24"/>
              </w:rPr>
              <w:t>2.</w:t>
            </w:r>
            <w:r>
              <w:rPr>
                <w:rFonts w:hint="eastAsia"/>
                <w:color w:val="000000" w:themeColor="text1"/>
                <w:sz w:val="24"/>
                <w:szCs w:val="24"/>
              </w:rPr>
              <w:t>有二级心理辅导站工作计划和总结。</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实地查看</w:t>
            </w:r>
          </w:p>
        </w:tc>
      </w:tr>
      <w:tr w:rsidR="008D6A29" w:rsidTr="008D6A29">
        <w:trPr>
          <w:trHeight w:val="567"/>
          <w:jc w:val="center"/>
        </w:trPr>
        <w:tc>
          <w:tcPr>
            <w:tcW w:w="710" w:type="dxa"/>
            <w:vMerge/>
            <w:textDirection w:val="tbRlV"/>
            <w:vAlign w:val="center"/>
          </w:tcPr>
          <w:p w:rsidR="008D6A29" w:rsidRDefault="008D6A29" w:rsidP="008D6A29">
            <w:pPr>
              <w:ind w:left="113" w:right="113"/>
              <w:jc w:val="center"/>
              <w:textAlignment w:val="baseline"/>
              <w:rPr>
                <w:b/>
                <w:sz w:val="24"/>
              </w:rPr>
            </w:pPr>
          </w:p>
        </w:tc>
        <w:tc>
          <w:tcPr>
            <w:tcW w:w="12474" w:type="dxa"/>
            <w:vAlign w:val="center"/>
          </w:tcPr>
          <w:p w:rsidR="008D6A29" w:rsidRDefault="008D6A29" w:rsidP="008D6A29">
            <w:pPr>
              <w:snapToGrid w:val="0"/>
              <w:textAlignment w:val="baseline"/>
              <w:rPr>
                <w:color w:val="000000" w:themeColor="text1"/>
                <w:sz w:val="24"/>
                <w:szCs w:val="24"/>
              </w:rPr>
            </w:pPr>
            <w:r>
              <w:rPr>
                <w:color w:val="000000" w:themeColor="text1"/>
                <w:sz w:val="24"/>
                <w:szCs w:val="24"/>
              </w:rPr>
              <w:t>3</w:t>
            </w:r>
            <w:r>
              <w:rPr>
                <w:rFonts w:hint="eastAsia"/>
                <w:color w:val="000000" w:themeColor="text1"/>
                <w:sz w:val="24"/>
                <w:szCs w:val="24"/>
              </w:rPr>
              <w:t>.</w:t>
            </w:r>
            <w:r>
              <w:rPr>
                <w:rFonts w:hint="eastAsia"/>
                <w:color w:val="000000" w:themeColor="text1"/>
                <w:sz w:val="24"/>
                <w:szCs w:val="24"/>
              </w:rPr>
              <w:t>遵守保密原则，严格管理谈心</w:t>
            </w:r>
            <w:r>
              <w:rPr>
                <w:color w:val="000000" w:themeColor="text1"/>
                <w:sz w:val="24"/>
                <w:szCs w:val="24"/>
              </w:rPr>
              <w:t>谈话</w:t>
            </w:r>
            <w:r>
              <w:rPr>
                <w:rFonts w:hint="eastAsia"/>
                <w:color w:val="000000" w:themeColor="text1"/>
                <w:sz w:val="24"/>
                <w:szCs w:val="24"/>
              </w:rPr>
              <w:t>记录</w:t>
            </w:r>
            <w:r>
              <w:rPr>
                <w:color w:val="000000" w:themeColor="text1"/>
                <w:sz w:val="24"/>
                <w:szCs w:val="24"/>
              </w:rPr>
              <w:t>、活动记录</w:t>
            </w:r>
            <w:r>
              <w:rPr>
                <w:rFonts w:hint="eastAsia"/>
                <w:color w:val="000000" w:themeColor="text1"/>
                <w:sz w:val="24"/>
                <w:szCs w:val="24"/>
              </w:rPr>
              <w:t>和有关档案资料。</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实地查看</w:t>
            </w:r>
          </w:p>
        </w:tc>
      </w:tr>
      <w:tr w:rsidR="008D6A29" w:rsidTr="008D6A29">
        <w:trPr>
          <w:trHeight w:val="407"/>
          <w:jc w:val="center"/>
        </w:trPr>
        <w:tc>
          <w:tcPr>
            <w:tcW w:w="710" w:type="dxa"/>
            <w:vMerge w:val="restart"/>
            <w:textDirection w:val="tbRlV"/>
            <w:vAlign w:val="center"/>
          </w:tcPr>
          <w:p w:rsidR="008D6A29" w:rsidRDefault="008D6A29" w:rsidP="008D6A29">
            <w:pPr>
              <w:ind w:left="113" w:right="113"/>
              <w:jc w:val="center"/>
              <w:textAlignment w:val="baseline"/>
              <w:rPr>
                <w:b/>
                <w:sz w:val="24"/>
              </w:rPr>
            </w:pPr>
            <w:r>
              <w:rPr>
                <w:rFonts w:hint="eastAsia"/>
                <w:b/>
                <w:sz w:val="24"/>
              </w:rPr>
              <w:t>工作成效</w:t>
            </w:r>
          </w:p>
        </w:tc>
        <w:tc>
          <w:tcPr>
            <w:tcW w:w="12474" w:type="dxa"/>
            <w:vAlign w:val="center"/>
          </w:tcPr>
          <w:p w:rsidR="008D6A29" w:rsidRPr="00B33FF0" w:rsidRDefault="008D6A29" w:rsidP="008D6A29">
            <w:pPr>
              <w:snapToGrid w:val="0"/>
              <w:textAlignment w:val="baseline"/>
              <w:rPr>
                <w:color w:val="000000" w:themeColor="text1"/>
                <w:sz w:val="24"/>
                <w:szCs w:val="24"/>
              </w:rPr>
            </w:pPr>
            <w:r>
              <w:rPr>
                <w:rFonts w:hint="eastAsia"/>
                <w:color w:val="000000" w:themeColor="text1"/>
                <w:sz w:val="24"/>
                <w:szCs w:val="24"/>
              </w:rPr>
              <w:t>1.</w:t>
            </w:r>
            <w:r w:rsidRPr="00B33FF0">
              <w:rPr>
                <w:rFonts w:hint="eastAsia"/>
                <w:color w:val="000000" w:themeColor="text1"/>
                <w:sz w:val="24"/>
                <w:szCs w:val="24"/>
              </w:rPr>
              <w:t>对学生心理问题发现及时、干预有效，</w:t>
            </w:r>
            <w:r>
              <w:rPr>
                <w:rFonts w:hint="eastAsia"/>
                <w:color w:val="000000" w:themeColor="text1"/>
                <w:sz w:val="24"/>
                <w:szCs w:val="24"/>
              </w:rPr>
              <w:t>极端</w:t>
            </w:r>
            <w:r w:rsidRPr="00B33FF0">
              <w:rPr>
                <w:rFonts w:hint="eastAsia"/>
                <w:color w:val="000000" w:themeColor="text1"/>
                <w:sz w:val="24"/>
                <w:szCs w:val="24"/>
              </w:rPr>
              <w:t>恶性事件发生率为零。</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以</w:t>
            </w:r>
            <w:r>
              <w:rPr>
                <w:color w:val="000000" w:themeColor="text1"/>
                <w:sz w:val="24"/>
                <w:szCs w:val="24"/>
              </w:rPr>
              <w:t>工作实际为准</w:t>
            </w:r>
          </w:p>
        </w:tc>
      </w:tr>
      <w:tr w:rsidR="008D6A29" w:rsidTr="008D6A29">
        <w:trPr>
          <w:trHeight w:val="613"/>
          <w:jc w:val="center"/>
        </w:trPr>
        <w:tc>
          <w:tcPr>
            <w:tcW w:w="710" w:type="dxa"/>
            <w:vMerge/>
            <w:textDirection w:val="tbRlV"/>
            <w:vAlign w:val="center"/>
          </w:tcPr>
          <w:p w:rsidR="008D6A29" w:rsidRDefault="008D6A29" w:rsidP="008D6A29">
            <w:pPr>
              <w:ind w:left="113" w:right="113"/>
              <w:textAlignment w:val="baseline"/>
              <w:rPr>
                <w:b/>
                <w:sz w:val="24"/>
              </w:rPr>
            </w:pPr>
          </w:p>
        </w:tc>
        <w:tc>
          <w:tcPr>
            <w:tcW w:w="12474" w:type="dxa"/>
            <w:vAlign w:val="center"/>
          </w:tcPr>
          <w:p w:rsidR="008D6A29" w:rsidRPr="001F5C62" w:rsidRDefault="008D6A29" w:rsidP="008D6A29">
            <w:pPr>
              <w:snapToGrid w:val="0"/>
              <w:textAlignment w:val="baseline"/>
              <w:rPr>
                <w:kern w:val="0"/>
                <w:sz w:val="24"/>
                <w:szCs w:val="24"/>
              </w:rPr>
            </w:pPr>
            <w:r>
              <w:rPr>
                <w:color w:val="000000" w:themeColor="text1"/>
                <w:sz w:val="24"/>
                <w:szCs w:val="24"/>
              </w:rPr>
              <w:t>2</w:t>
            </w:r>
            <w:r>
              <w:rPr>
                <w:rFonts w:hint="eastAsia"/>
                <w:color w:val="000000" w:themeColor="text1"/>
                <w:sz w:val="24"/>
                <w:szCs w:val="24"/>
              </w:rPr>
              <w:t>.</w:t>
            </w:r>
            <w:r>
              <w:rPr>
                <w:rFonts w:hint="eastAsia"/>
                <w:color w:val="000000" w:themeColor="text1"/>
                <w:sz w:val="24"/>
                <w:szCs w:val="24"/>
              </w:rPr>
              <w:t>学院师生</w:t>
            </w:r>
            <w:r>
              <w:rPr>
                <w:color w:val="000000" w:themeColor="text1"/>
                <w:sz w:val="24"/>
                <w:szCs w:val="24"/>
              </w:rPr>
              <w:t>在</w:t>
            </w:r>
            <w:r>
              <w:rPr>
                <w:rStyle w:val="fontstyle01"/>
              </w:rPr>
              <w:t>心理育人工作</w:t>
            </w:r>
            <w:r>
              <w:rPr>
                <w:rStyle w:val="fontstyle01"/>
                <w:rFonts w:hint="eastAsia"/>
              </w:rPr>
              <w:t>成果</w:t>
            </w:r>
            <w:r>
              <w:rPr>
                <w:rStyle w:val="fontstyle01"/>
              </w:rPr>
              <w:t>评比</w:t>
            </w:r>
            <w:r>
              <w:rPr>
                <w:rStyle w:val="fontstyle01"/>
                <w:rFonts w:hint="eastAsia"/>
              </w:rPr>
              <w:t>中</w:t>
            </w:r>
            <w:r>
              <w:rPr>
                <w:rStyle w:val="fontstyle01"/>
              </w:rPr>
              <w:t>获得校级及以上</w:t>
            </w:r>
            <w:r>
              <w:rPr>
                <w:rStyle w:val="fontstyle01"/>
                <w:rFonts w:hint="eastAsia"/>
              </w:rPr>
              <w:t>三等奖或</w:t>
            </w:r>
            <w:r>
              <w:rPr>
                <w:rStyle w:val="fontstyle01"/>
              </w:rPr>
              <w:t>相关荣誉和称号，或申报省（部）级辅导员专项、思政专项、精品工程等项目中以心理健康教育工作为主题并成功获得立项。</w:t>
            </w:r>
          </w:p>
        </w:tc>
        <w:tc>
          <w:tcPr>
            <w:tcW w:w="1843" w:type="dxa"/>
            <w:vAlign w:val="center"/>
          </w:tcPr>
          <w:p w:rsidR="008D6A29" w:rsidRDefault="008D6A29" w:rsidP="008D6A29">
            <w:pPr>
              <w:snapToGrid w:val="0"/>
              <w:jc w:val="center"/>
              <w:textAlignment w:val="baseline"/>
              <w:rPr>
                <w:color w:val="000000" w:themeColor="text1"/>
                <w:sz w:val="24"/>
                <w:szCs w:val="24"/>
              </w:rPr>
            </w:pPr>
            <w:r>
              <w:rPr>
                <w:rFonts w:hint="eastAsia"/>
                <w:color w:val="000000" w:themeColor="text1"/>
                <w:sz w:val="24"/>
                <w:szCs w:val="24"/>
              </w:rPr>
              <w:t>提供相关</w:t>
            </w:r>
            <w:r>
              <w:rPr>
                <w:color w:val="000000" w:themeColor="text1"/>
                <w:sz w:val="24"/>
                <w:szCs w:val="24"/>
              </w:rPr>
              <w:t>支撑资料</w:t>
            </w:r>
          </w:p>
        </w:tc>
      </w:tr>
      <w:tr w:rsidR="008D6A29" w:rsidTr="008D6A29">
        <w:trPr>
          <w:trHeight w:val="597"/>
          <w:jc w:val="center"/>
        </w:trPr>
        <w:tc>
          <w:tcPr>
            <w:tcW w:w="710" w:type="dxa"/>
            <w:vMerge/>
            <w:textDirection w:val="tbRlV"/>
            <w:vAlign w:val="center"/>
          </w:tcPr>
          <w:p w:rsidR="008D6A29" w:rsidRDefault="008D6A29" w:rsidP="008D6A29">
            <w:pPr>
              <w:ind w:left="113" w:right="113"/>
              <w:textAlignment w:val="baseline"/>
              <w:rPr>
                <w:b/>
                <w:sz w:val="24"/>
              </w:rPr>
            </w:pPr>
          </w:p>
        </w:tc>
        <w:tc>
          <w:tcPr>
            <w:tcW w:w="12474" w:type="dxa"/>
            <w:vAlign w:val="center"/>
          </w:tcPr>
          <w:p w:rsidR="008D6A29" w:rsidRDefault="008D6A29" w:rsidP="008D6A29">
            <w:pPr>
              <w:snapToGrid w:val="0"/>
              <w:textAlignment w:val="baseline"/>
              <w:rPr>
                <w:color w:val="000000" w:themeColor="text1"/>
                <w:sz w:val="24"/>
                <w:szCs w:val="24"/>
              </w:rPr>
            </w:pPr>
            <w:r>
              <w:rPr>
                <w:color w:val="000000" w:themeColor="text1"/>
                <w:sz w:val="24"/>
                <w:szCs w:val="24"/>
              </w:rPr>
              <w:t>3</w:t>
            </w:r>
            <w:r>
              <w:rPr>
                <w:rFonts w:hint="eastAsia"/>
                <w:color w:val="000000" w:themeColor="text1"/>
                <w:sz w:val="24"/>
                <w:szCs w:val="24"/>
              </w:rPr>
              <w:t>.</w:t>
            </w:r>
            <w:r>
              <w:rPr>
                <w:rFonts w:hint="eastAsia"/>
                <w:color w:val="000000" w:themeColor="text1"/>
                <w:sz w:val="24"/>
                <w:szCs w:val="24"/>
              </w:rPr>
              <w:t>有结合学院工作实际的具有推广价值的典型经验或者做法，或者有校内外媒体的专题报道或者经验文章。</w:t>
            </w:r>
          </w:p>
        </w:tc>
        <w:tc>
          <w:tcPr>
            <w:tcW w:w="1843" w:type="dxa"/>
            <w:vAlign w:val="center"/>
          </w:tcPr>
          <w:p w:rsidR="008D6A29" w:rsidRDefault="008D6A29" w:rsidP="008D6A29">
            <w:pPr>
              <w:snapToGrid w:val="0"/>
              <w:jc w:val="center"/>
              <w:textAlignment w:val="baseline"/>
              <w:rPr>
                <w:color w:val="000000" w:themeColor="text1"/>
                <w:sz w:val="24"/>
                <w:szCs w:val="24"/>
              </w:rPr>
            </w:pPr>
            <w:r w:rsidRPr="00696E59">
              <w:rPr>
                <w:rFonts w:hint="eastAsia"/>
                <w:color w:val="000000" w:themeColor="text1"/>
                <w:sz w:val="24"/>
                <w:szCs w:val="24"/>
              </w:rPr>
              <w:t>提供相关资料</w:t>
            </w:r>
          </w:p>
        </w:tc>
      </w:tr>
    </w:tbl>
    <w:p w:rsidR="00E838EE" w:rsidRDefault="00E838EE">
      <w:pPr>
        <w:textAlignment w:val="baseline"/>
        <w:rPr>
          <w:rFonts w:ascii="宋体" w:eastAsia="宋体" w:hAnsi="宋体" w:cs="宋体"/>
          <w:sz w:val="20"/>
          <w:szCs w:val="21"/>
        </w:rPr>
      </w:pPr>
    </w:p>
    <w:sectPr w:rsidR="00E838EE" w:rsidSect="008D6A29">
      <w:pgSz w:w="16838" w:h="11906" w:orient="landscape"/>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B7" w:rsidRDefault="00E91BB7" w:rsidP="002D7FCF">
      <w:r>
        <w:separator/>
      </w:r>
    </w:p>
  </w:endnote>
  <w:endnote w:type="continuationSeparator" w:id="0">
    <w:p w:rsidR="00E91BB7" w:rsidRDefault="00E91BB7" w:rsidP="002D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B7" w:rsidRDefault="00E91BB7" w:rsidP="002D7FCF">
      <w:r>
        <w:separator/>
      </w:r>
    </w:p>
  </w:footnote>
  <w:footnote w:type="continuationSeparator" w:id="0">
    <w:p w:rsidR="00E91BB7" w:rsidRDefault="00E91BB7" w:rsidP="002D7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D5"/>
    <w:rsid w:val="00127604"/>
    <w:rsid w:val="001A2B33"/>
    <w:rsid w:val="001F5C62"/>
    <w:rsid w:val="00211257"/>
    <w:rsid w:val="00240912"/>
    <w:rsid w:val="002A1C74"/>
    <w:rsid w:val="002A68AC"/>
    <w:rsid w:val="002D7FCF"/>
    <w:rsid w:val="002E1C16"/>
    <w:rsid w:val="00304602"/>
    <w:rsid w:val="00370F89"/>
    <w:rsid w:val="003D053A"/>
    <w:rsid w:val="003E2F77"/>
    <w:rsid w:val="003E49A1"/>
    <w:rsid w:val="00601C5C"/>
    <w:rsid w:val="00610449"/>
    <w:rsid w:val="006628E1"/>
    <w:rsid w:val="00696E59"/>
    <w:rsid w:val="006A704B"/>
    <w:rsid w:val="006F5C7B"/>
    <w:rsid w:val="006F6BD5"/>
    <w:rsid w:val="00703684"/>
    <w:rsid w:val="00711798"/>
    <w:rsid w:val="00742F5C"/>
    <w:rsid w:val="008073B7"/>
    <w:rsid w:val="00880B65"/>
    <w:rsid w:val="008D6A29"/>
    <w:rsid w:val="00905F56"/>
    <w:rsid w:val="009614C7"/>
    <w:rsid w:val="00A55C3D"/>
    <w:rsid w:val="00A91C7C"/>
    <w:rsid w:val="00AA4CA9"/>
    <w:rsid w:val="00B33FF0"/>
    <w:rsid w:val="00B63444"/>
    <w:rsid w:val="00C7124D"/>
    <w:rsid w:val="00C749FC"/>
    <w:rsid w:val="00D1508A"/>
    <w:rsid w:val="00D33097"/>
    <w:rsid w:val="00D4332A"/>
    <w:rsid w:val="00D673F5"/>
    <w:rsid w:val="00DE4A50"/>
    <w:rsid w:val="00E4427D"/>
    <w:rsid w:val="00E8260D"/>
    <w:rsid w:val="00E838EE"/>
    <w:rsid w:val="00E91BB7"/>
    <w:rsid w:val="00F13EEB"/>
    <w:rsid w:val="00F41108"/>
    <w:rsid w:val="00F95763"/>
    <w:rsid w:val="00FD78C1"/>
    <w:rsid w:val="00FE2A81"/>
    <w:rsid w:val="09B341D0"/>
    <w:rsid w:val="09DB7FDB"/>
    <w:rsid w:val="0AA12458"/>
    <w:rsid w:val="0F6D6EF7"/>
    <w:rsid w:val="14136F3D"/>
    <w:rsid w:val="147C5F09"/>
    <w:rsid w:val="159219C7"/>
    <w:rsid w:val="1B1F1D39"/>
    <w:rsid w:val="27A113C7"/>
    <w:rsid w:val="28D14A41"/>
    <w:rsid w:val="2ADF4552"/>
    <w:rsid w:val="2C926692"/>
    <w:rsid w:val="2CF971FB"/>
    <w:rsid w:val="31CE63EA"/>
    <w:rsid w:val="3501373D"/>
    <w:rsid w:val="35D8487E"/>
    <w:rsid w:val="375F6BB5"/>
    <w:rsid w:val="3D9A49C9"/>
    <w:rsid w:val="40AF4082"/>
    <w:rsid w:val="41A87EEA"/>
    <w:rsid w:val="477A7E0C"/>
    <w:rsid w:val="481F5141"/>
    <w:rsid w:val="4C423500"/>
    <w:rsid w:val="55975D3B"/>
    <w:rsid w:val="5FDE353C"/>
    <w:rsid w:val="627B0F89"/>
    <w:rsid w:val="66564D7C"/>
    <w:rsid w:val="6BBD0392"/>
    <w:rsid w:val="6EBF67B8"/>
    <w:rsid w:val="75B93258"/>
    <w:rsid w:val="77FB078C"/>
    <w:rsid w:val="7A8D2E5E"/>
    <w:rsid w:val="7C3E243B"/>
    <w:rsid w:val="7EE24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9233D"/>
  <w15:docId w15:val="{BE9DCE22-355F-46FE-A485-134F978E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unhideWhenUsed/>
    <w:qFormat/>
    <w:pPr>
      <w:ind w:firstLineChars="200" w:firstLine="420"/>
    </w:p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character" w:customStyle="1" w:styleId="fontstyle01">
    <w:name w:val="fontstyle01"/>
    <w:basedOn w:val="a0"/>
    <w:rsid w:val="00B33FF0"/>
    <w:rPr>
      <w:rFonts w:ascii="FangSong" w:hAnsi="FangSong" w:hint="default"/>
      <w:b w:val="0"/>
      <w:bCs w:val="0"/>
      <w:i w:val="0"/>
      <w:iCs w:val="0"/>
      <w:color w:val="000000"/>
      <w:sz w:val="24"/>
      <w:szCs w:val="24"/>
    </w:rPr>
  </w:style>
  <w:style w:type="paragraph" w:styleId="a9">
    <w:name w:val="Balloon Text"/>
    <w:basedOn w:val="a"/>
    <w:link w:val="aa"/>
    <w:uiPriority w:val="99"/>
    <w:semiHidden/>
    <w:unhideWhenUsed/>
    <w:rsid w:val="00FD78C1"/>
    <w:rPr>
      <w:sz w:val="18"/>
      <w:szCs w:val="18"/>
    </w:rPr>
  </w:style>
  <w:style w:type="character" w:customStyle="1" w:styleId="aa">
    <w:name w:val="批注框文本 字符"/>
    <w:basedOn w:val="a0"/>
    <w:link w:val="a9"/>
    <w:uiPriority w:val="99"/>
    <w:semiHidden/>
    <w:rsid w:val="00FD78C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79498">
      <w:bodyDiv w:val="1"/>
      <w:marLeft w:val="0"/>
      <w:marRight w:val="0"/>
      <w:marTop w:val="0"/>
      <w:marBottom w:val="0"/>
      <w:divBdr>
        <w:top w:val="none" w:sz="0" w:space="0" w:color="auto"/>
        <w:left w:val="none" w:sz="0" w:space="0" w:color="auto"/>
        <w:bottom w:val="none" w:sz="0" w:space="0" w:color="auto"/>
        <w:right w:val="none" w:sz="0" w:space="0" w:color="auto"/>
      </w:divBdr>
    </w:div>
    <w:div w:id="469329772">
      <w:bodyDiv w:val="1"/>
      <w:marLeft w:val="0"/>
      <w:marRight w:val="0"/>
      <w:marTop w:val="0"/>
      <w:marBottom w:val="0"/>
      <w:divBdr>
        <w:top w:val="none" w:sz="0" w:space="0" w:color="auto"/>
        <w:left w:val="none" w:sz="0" w:space="0" w:color="auto"/>
        <w:bottom w:val="none" w:sz="0" w:space="0" w:color="auto"/>
        <w:right w:val="none" w:sz="0" w:space="0" w:color="auto"/>
      </w:divBdr>
    </w:div>
    <w:div w:id="685985524">
      <w:bodyDiv w:val="1"/>
      <w:marLeft w:val="0"/>
      <w:marRight w:val="0"/>
      <w:marTop w:val="0"/>
      <w:marBottom w:val="0"/>
      <w:divBdr>
        <w:top w:val="none" w:sz="0" w:space="0" w:color="auto"/>
        <w:left w:val="none" w:sz="0" w:space="0" w:color="auto"/>
        <w:bottom w:val="none" w:sz="0" w:space="0" w:color="auto"/>
        <w:right w:val="none" w:sz="0" w:space="0" w:color="auto"/>
      </w:divBdr>
    </w:div>
    <w:div w:id="1061055845">
      <w:bodyDiv w:val="1"/>
      <w:marLeft w:val="0"/>
      <w:marRight w:val="0"/>
      <w:marTop w:val="0"/>
      <w:marBottom w:val="0"/>
      <w:divBdr>
        <w:top w:val="none" w:sz="0" w:space="0" w:color="auto"/>
        <w:left w:val="none" w:sz="0" w:space="0" w:color="auto"/>
        <w:bottom w:val="none" w:sz="0" w:space="0" w:color="auto"/>
        <w:right w:val="none" w:sz="0" w:space="0" w:color="auto"/>
      </w:divBdr>
    </w:div>
    <w:div w:id="1625649360">
      <w:bodyDiv w:val="1"/>
      <w:marLeft w:val="0"/>
      <w:marRight w:val="0"/>
      <w:marTop w:val="0"/>
      <w:marBottom w:val="0"/>
      <w:divBdr>
        <w:top w:val="none" w:sz="0" w:space="0" w:color="auto"/>
        <w:left w:val="none" w:sz="0" w:space="0" w:color="auto"/>
        <w:bottom w:val="none" w:sz="0" w:space="0" w:color="auto"/>
        <w:right w:val="none" w:sz="0" w:space="0" w:color="auto"/>
      </w:divBdr>
    </w:div>
    <w:div w:id="1710370964">
      <w:bodyDiv w:val="1"/>
      <w:marLeft w:val="0"/>
      <w:marRight w:val="0"/>
      <w:marTop w:val="0"/>
      <w:marBottom w:val="0"/>
      <w:divBdr>
        <w:top w:val="none" w:sz="0" w:space="0" w:color="auto"/>
        <w:left w:val="none" w:sz="0" w:space="0" w:color="auto"/>
        <w:bottom w:val="none" w:sz="0" w:space="0" w:color="auto"/>
        <w:right w:val="none" w:sz="0" w:space="0" w:color="auto"/>
      </w:divBdr>
    </w:div>
    <w:div w:id="1867675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236</Words>
  <Characters>1350</Characters>
  <Application>Microsoft Office Word</Application>
  <DocSecurity>0</DocSecurity>
  <Lines>11</Lines>
  <Paragraphs>3</Paragraphs>
  <ScaleCrop>false</ScaleCrop>
  <Company>Microsoft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Administrator</cp:lastModifiedBy>
  <cp:revision>16</cp:revision>
  <cp:lastPrinted>2024-03-22T08:06:00Z</cp:lastPrinted>
  <dcterms:created xsi:type="dcterms:W3CDTF">2020-12-08T04:03:00Z</dcterms:created>
  <dcterms:modified xsi:type="dcterms:W3CDTF">2024-03-25T03:02:00Z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FEFB8945A5CB4AE6A209A8B4C34318BD</vt:lpwstr>
  </property>
</Properties>
</file>